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99" w:rsidRDefault="00EC7499" w:rsidP="00EC749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w:t>
      </w:r>
      <w:proofErr w:type="spellStart"/>
      <w:r>
        <w:rPr>
          <w:rFonts w:ascii="Times New Roman" w:hAnsi="Times New Roman" w:cs="Times New Roman"/>
          <w:sz w:val="28"/>
          <w:szCs w:val="28"/>
        </w:rPr>
        <w:t>Хохорск</w:t>
      </w:r>
      <w:proofErr w:type="spellEnd"/>
      <w:r>
        <w:rPr>
          <w:rFonts w:ascii="Times New Roman" w:hAnsi="Times New Roman" w:cs="Times New Roman"/>
          <w:sz w:val="28"/>
          <w:szCs w:val="28"/>
        </w:rPr>
        <w:t xml:space="preserve">»  </w:t>
      </w:r>
    </w:p>
    <w:p w:rsidR="00EC7499" w:rsidRDefault="00EC7499" w:rsidP="00EC749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EC7499" w:rsidRDefault="00EC7499" w:rsidP="00EC749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EC7499" w:rsidRPr="000F3475" w:rsidRDefault="00EC7499" w:rsidP="00EC749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iCs/>
          <w:sz w:val="16"/>
          <w:szCs w:val="16"/>
          <w:lang w:eastAsia="x-none"/>
        </w:rPr>
      </w:pPr>
      <w:r>
        <w:rPr>
          <w:rFonts w:ascii="Times New Roman" w:hAnsi="Times New Roman" w:cs="Times New Roman"/>
          <w:sz w:val="24"/>
          <w:szCs w:val="24"/>
        </w:rPr>
        <w:t xml:space="preserve">                                                                                                              </w:t>
      </w:r>
      <w:r>
        <w:rPr>
          <w:rFonts w:ascii="Times New Roman" w:hAnsi="Times New Roman" w:cs="Times New Roman"/>
          <w:sz w:val="24"/>
          <w:szCs w:val="24"/>
        </w:rPr>
        <w:t>07</w:t>
      </w:r>
      <w:r>
        <w:rPr>
          <w:rFonts w:ascii="Times New Roman" w:hAnsi="Times New Roman" w:cs="Times New Roman"/>
          <w:sz w:val="24"/>
          <w:szCs w:val="24"/>
        </w:rPr>
        <w:t>.04. 2022 г. № 5</w:t>
      </w:r>
    </w:p>
    <w:p w:rsidR="00EC7499"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sectPr w:rsidR="00EC7499">
          <w:pgSz w:w="11906" w:h="16838"/>
          <w:pgMar w:top="1134" w:right="850" w:bottom="1134" w:left="1701" w:header="708" w:footer="708" w:gutter="0"/>
          <w:cols w:space="708"/>
          <w:docGrid w:linePitch="360"/>
        </w:sectPr>
      </w:pPr>
    </w:p>
    <w:p w:rsidR="00EC7499"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01.04.2022 г. №16</w:t>
      </w:r>
    </w:p>
    <w:p w:rsidR="00EC7499"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EC7499" w:rsidRPr="000F3475"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F3475">
        <w:rPr>
          <w:rFonts w:ascii="Times New Roman" w:eastAsia="Times New Roman" w:hAnsi="Times New Roman" w:cs="Times New Roman"/>
          <w:b/>
          <w:sz w:val="16"/>
          <w:szCs w:val="16"/>
        </w:rPr>
        <w:t>РОССИЙСКАЯ ФЕДЕРАЦИЯ</w:t>
      </w:r>
    </w:p>
    <w:p w:rsidR="00EC7499" w:rsidRPr="000F3475"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F3475">
        <w:rPr>
          <w:rFonts w:ascii="Times New Roman" w:eastAsia="Times New Roman" w:hAnsi="Times New Roman" w:cs="Times New Roman"/>
          <w:b/>
          <w:sz w:val="16"/>
          <w:szCs w:val="16"/>
        </w:rPr>
        <w:t xml:space="preserve">ИРКУТСКАЯ ОБЛАСТЬ </w:t>
      </w:r>
    </w:p>
    <w:p w:rsidR="00EC7499" w:rsidRPr="000F3475"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F3475">
        <w:rPr>
          <w:rFonts w:ascii="Times New Roman" w:eastAsia="Times New Roman" w:hAnsi="Times New Roman" w:cs="Times New Roman"/>
          <w:b/>
          <w:sz w:val="16"/>
          <w:szCs w:val="16"/>
        </w:rPr>
        <w:t>БОХАНСКИЙ МУНИЦИПАЛЬНЫЙ РАЙОН</w:t>
      </w:r>
      <w:r w:rsidRPr="000F3475">
        <w:rPr>
          <w:rFonts w:ascii="Times New Roman" w:eastAsia="Times New Roman" w:hAnsi="Times New Roman" w:cs="Times New Roman"/>
          <w:b/>
          <w:sz w:val="16"/>
          <w:szCs w:val="16"/>
        </w:rPr>
        <w:br/>
        <w:t>МУНИЦИПАЛЬНОЕ ОБРАЗОВАНИЕ «ХОХОРСК»</w:t>
      </w:r>
    </w:p>
    <w:p w:rsidR="00EC7499" w:rsidRPr="000F3475"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F3475">
        <w:rPr>
          <w:rFonts w:ascii="Times New Roman" w:eastAsia="Times New Roman" w:hAnsi="Times New Roman" w:cs="Times New Roman"/>
          <w:b/>
          <w:sz w:val="16"/>
          <w:szCs w:val="16"/>
        </w:rPr>
        <w:t>АДМИНИСТРАЦИЯ</w:t>
      </w:r>
    </w:p>
    <w:p w:rsidR="00EC7499" w:rsidRPr="000F3475"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F3475">
        <w:rPr>
          <w:rFonts w:ascii="Times New Roman" w:eastAsia="Times New Roman" w:hAnsi="Times New Roman" w:cs="Times New Roman"/>
          <w:b/>
          <w:sz w:val="16"/>
          <w:szCs w:val="16"/>
        </w:rPr>
        <w:t xml:space="preserve">ПОСТАНОВЛЕНИЕ </w:t>
      </w:r>
    </w:p>
    <w:p w:rsidR="00EC7499" w:rsidRPr="000F3475" w:rsidRDefault="00EC7499" w:rsidP="00EC7499">
      <w:pPr>
        <w:rPr>
          <w:rFonts w:ascii="Times New Roman" w:hAnsi="Times New Roman" w:cs="Times New Roman"/>
          <w:sz w:val="16"/>
          <w:szCs w:val="16"/>
        </w:rPr>
      </w:pPr>
    </w:p>
    <w:p w:rsidR="00EC7499" w:rsidRPr="000F3475" w:rsidRDefault="00EC7499" w:rsidP="00EC7499">
      <w:pPr>
        <w:shd w:val="clear" w:color="auto" w:fill="FFFFFF"/>
        <w:tabs>
          <w:tab w:val="left" w:pos="9356"/>
        </w:tabs>
        <w:spacing w:before="100" w:beforeAutospacing="1" w:after="100" w:afterAutospacing="1" w:line="240" w:lineRule="auto"/>
        <w:ind w:right="-1"/>
        <w:jc w:val="center"/>
        <w:rPr>
          <w:rFonts w:ascii="Times New Roman" w:eastAsia="Times New Roman" w:hAnsi="Times New Roman" w:cs="Times New Roman"/>
          <w:b/>
          <w:bCs/>
          <w:sz w:val="16"/>
          <w:szCs w:val="16"/>
        </w:rPr>
      </w:pPr>
      <w:r w:rsidRPr="000F3475">
        <w:rPr>
          <w:rFonts w:ascii="Times New Roman" w:eastAsia="Times New Roman" w:hAnsi="Times New Roman" w:cs="Times New Roman"/>
          <w:b/>
          <w:bCs/>
          <w:sz w:val="16"/>
          <w:szCs w:val="16"/>
        </w:rPr>
        <w:t>«О СОЗДАНИИ КОМИССИИ ПО ОБСЛЕДОВАНИЮ МЕСТ НЕСАНКЦИОНИРОВАННОГО РАЗМЕЩЕНИЯ ОТХОДОВ НА ТЕРРИТОРИИ МУНИЦИПАЛЬНОГО ОБРАЗОВАНИЯ «ХОХОРСК»»</w:t>
      </w:r>
    </w:p>
    <w:p w:rsidR="00EC7499" w:rsidRPr="000F3475" w:rsidRDefault="00EC7499" w:rsidP="00EC7499">
      <w:pPr>
        <w:shd w:val="clear" w:color="auto" w:fill="F9F9F9"/>
        <w:spacing w:after="0" w:line="240" w:lineRule="auto"/>
        <w:ind w:firstLine="708"/>
        <w:jc w:val="both"/>
        <w:rPr>
          <w:rFonts w:ascii="Times New Roman" w:eastAsia="Times New Roman" w:hAnsi="Times New Roman" w:cs="Times New Roman"/>
          <w:sz w:val="16"/>
          <w:szCs w:val="16"/>
        </w:rPr>
      </w:pPr>
      <w:r w:rsidRPr="000F3475">
        <w:rPr>
          <w:rFonts w:ascii="Times New Roman" w:eastAsia="Times New Roman" w:hAnsi="Times New Roman" w:cs="Times New Roman"/>
          <w:sz w:val="16"/>
          <w:szCs w:val="16"/>
        </w:rPr>
        <w:t>В соответствии с федеральными законами от 24.06.1998 №89-ФЗ «Об отходах производства и потребления», от 30.03.1999 №52-ФЗ «О санитарно-эпидемиологическом благополучии населения», от 10.01.2002 №7-ФЗ «Об охране окружающей среды», в целях предотвращения и ликвидации негативных последствий загрязнения, захламления территории муниципального образования «</w:t>
      </w:r>
      <w:proofErr w:type="spellStart"/>
      <w:r w:rsidRPr="000F3475">
        <w:rPr>
          <w:rFonts w:ascii="Times New Roman" w:eastAsia="Times New Roman" w:hAnsi="Times New Roman" w:cs="Times New Roman"/>
          <w:sz w:val="16"/>
          <w:szCs w:val="16"/>
        </w:rPr>
        <w:t>Хохорск</w:t>
      </w:r>
      <w:proofErr w:type="spellEnd"/>
      <w:r w:rsidRPr="000F3475">
        <w:rPr>
          <w:rFonts w:ascii="Times New Roman" w:eastAsia="Times New Roman" w:hAnsi="Times New Roman" w:cs="Times New Roman"/>
          <w:sz w:val="16"/>
          <w:szCs w:val="16"/>
        </w:rPr>
        <w:t>» несанкционированным размещением отходов, администрация муниципального образования «</w:t>
      </w:r>
      <w:proofErr w:type="spellStart"/>
      <w:r w:rsidRPr="000F3475">
        <w:rPr>
          <w:rFonts w:ascii="Times New Roman" w:eastAsia="Times New Roman" w:hAnsi="Times New Roman" w:cs="Times New Roman"/>
          <w:sz w:val="16"/>
          <w:szCs w:val="16"/>
        </w:rPr>
        <w:t>Хохорск</w:t>
      </w:r>
      <w:proofErr w:type="spellEnd"/>
      <w:r w:rsidRPr="000F3475">
        <w:rPr>
          <w:rFonts w:ascii="Times New Roman" w:eastAsia="Times New Roman" w:hAnsi="Times New Roman" w:cs="Times New Roman"/>
          <w:sz w:val="16"/>
          <w:szCs w:val="16"/>
        </w:rPr>
        <w:t>»</w:t>
      </w:r>
    </w:p>
    <w:p w:rsidR="00EC7499" w:rsidRPr="000F3475" w:rsidRDefault="00EC7499" w:rsidP="00EC7499">
      <w:pPr>
        <w:shd w:val="clear" w:color="auto" w:fill="F9F9F9"/>
        <w:spacing w:after="0" w:line="240" w:lineRule="auto"/>
        <w:ind w:firstLine="708"/>
        <w:jc w:val="both"/>
        <w:rPr>
          <w:rFonts w:ascii="Times New Roman" w:eastAsia="Times New Roman" w:hAnsi="Times New Roman" w:cs="Times New Roman"/>
          <w:sz w:val="16"/>
          <w:szCs w:val="16"/>
        </w:rPr>
      </w:pPr>
    </w:p>
    <w:p w:rsidR="00EC7499" w:rsidRPr="000F3475" w:rsidRDefault="00EC7499" w:rsidP="00EC7499">
      <w:pPr>
        <w:pStyle w:val="ConsPlusTitle"/>
        <w:jc w:val="both"/>
        <w:rPr>
          <w:rFonts w:ascii="Times New Roman" w:hAnsi="Times New Roman" w:cs="Times New Roman"/>
          <w:sz w:val="16"/>
          <w:szCs w:val="16"/>
        </w:rPr>
      </w:pPr>
    </w:p>
    <w:p w:rsidR="00EC7499" w:rsidRPr="000F3475" w:rsidRDefault="00EC7499" w:rsidP="00EC7499">
      <w:pPr>
        <w:pStyle w:val="ConsPlusTitle"/>
        <w:jc w:val="center"/>
        <w:rPr>
          <w:rFonts w:ascii="Times New Roman" w:hAnsi="Times New Roman" w:cs="Times New Roman"/>
          <w:sz w:val="16"/>
          <w:szCs w:val="16"/>
        </w:rPr>
      </w:pPr>
      <w:r w:rsidRPr="000F3475">
        <w:rPr>
          <w:rFonts w:ascii="Times New Roman" w:hAnsi="Times New Roman" w:cs="Times New Roman"/>
          <w:sz w:val="16"/>
          <w:szCs w:val="16"/>
        </w:rPr>
        <w:t>ПОСТАНОВЛЯЕТ:</w:t>
      </w:r>
    </w:p>
    <w:p w:rsidR="00EC7499" w:rsidRPr="000F3475" w:rsidRDefault="00EC7499" w:rsidP="00EC7499">
      <w:pPr>
        <w:pStyle w:val="ConsPlusTitle"/>
        <w:jc w:val="center"/>
        <w:rPr>
          <w:rFonts w:ascii="Times New Roman" w:hAnsi="Times New Roman" w:cs="Times New Roman"/>
          <w:sz w:val="16"/>
          <w:szCs w:val="16"/>
        </w:rPr>
      </w:pPr>
    </w:p>
    <w:p w:rsidR="00EC7499" w:rsidRPr="000F3475" w:rsidRDefault="00EC7499" w:rsidP="00EC7499">
      <w:pPr>
        <w:pStyle w:val="ConsPlusTitle"/>
        <w:numPr>
          <w:ilvl w:val="0"/>
          <w:numId w:val="2"/>
        </w:numPr>
        <w:suppressAutoHyphens w:val="0"/>
        <w:autoSpaceDN w:val="0"/>
        <w:adjustRightInd w:val="0"/>
        <w:jc w:val="both"/>
        <w:rPr>
          <w:rFonts w:ascii="Times New Roman" w:hAnsi="Times New Roman" w:cs="Times New Roman"/>
          <w:b w:val="0"/>
          <w:sz w:val="16"/>
          <w:szCs w:val="16"/>
        </w:rPr>
      </w:pPr>
      <w:r w:rsidRPr="000F3475">
        <w:rPr>
          <w:rFonts w:ascii="Times New Roman" w:hAnsi="Times New Roman" w:cs="Times New Roman"/>
          <w:b w:val="0"/>
          <w:sz w:val="16"/>
          <w:szCs w:val="16"/>
        </w:rPr>
        <w:t>Создать комиссию по обследованию мест несанкционированного размещения отходов на территории муниципального образования «</w:t>
      </w:r>
      <w:proofErr w:type="spellStart"/>
      <w:r w:rsidRPr="000F3475">
        <w:rPr>
          <w:rFonts w:ascii="Times New Roman" w:hAnsi="Times New Roman" w:cs="Times New Roman"/>
          <w:b w:val="0"/>
          <w:sz w:val="16"/>
          <w:szCs w:val="16"/>
        </w:rPr>
        <w:t>Хохорск</w:t>
      </w:r>
      <w:proofErr w:type="spellEnd"/>
      <w:r w:rsidRPr="000F3475">
        <w:rPr>
          <w:rFonts w:ascii="Times New Roman" w:hAnsi="Times New Roman" w:cs="Times New Roman"/>
          <w:b w:val="0"/>
          <w:sz w:val="16"/>
          <w:szCs w:val="16"/>
        </w:rPr>
        <w:t>» согласно приложению 1 к настоящему постановлению</w:t>
      </w:r>
    </w:p>
    <w:p w:rsidR="00EC7499" w:rsidRPr="000F3475" w:rsidRDefault="00EC7499" w:rsidP="00EC7499">
      <w:pPr>
        <w:pStyle w:val="ConsPlusTitle"/>
        <w:numPr>
          <w:ilvl w:val="0"/>
          <w:numId w:val="2"/>
        </w:numPr>
        <w:suppressAutoHyphens w:val="0"/>
        <w:autoSpaceDN w:val="0"/>
        <w:adjustRightInd w:val="0"/>
        <w:jc w:val="both"/>
        <w:rPr>
          <w:rFonts w:ascii="Times New Roman" w:hAnsi="Times New Roman" w:cs="Times New Roman"/>
          <w:b w:val="0"/>
          <w:sz w:val="16"/>
          <w:szCs w:val="16"/>
        </w:rPr>
      </w:pPr>
      <w:r w:rsidRPr="000F3475">
        <w:rPr>
          <w:rFonts w:ascii="Times New Roman" w:hAnsi="Times New Roman" w:cs="Times New Roman"/>
          <w:b w:val="0"/>
          <w:sz w:val="16"/>
          <w:szCs w:val="16"/>
        </w:rPr>
        <w:t>Утвердить положение о комиссии по обследованию мест несанкционированного размещения отходов на территории муниципального образования «</w:t>
      </w:r>
      <w:proofErr w:type="spellStart"/>
      <w:r w:rsidRPr="000F3475">
        <w:rPr>
          <w:rFonts w:ascii="Times New Roman" w:hAnsi="Times New Roman" w:cs="Times New Roman"/>
          <w:b w:val="0"/>
          <w:sz w:val="16"/>
          <w:szCs w:val="16"/>
        </w:rPr>
        <w:t>Хохорск</w:t>
      </w:r>
      <w:proofErr w:type="spellEnd"/>
      <w:r w:rsidRPr="000F3475">
        <w:rPr>
          <w:rFonts w:ascii="Times New Roman" w:hAnsi="Times New Roman" w:cs="Times New Roman"/>
          <w:b w:val="0"/>
          <w:sz w:val="16"/>
          <w:szCs w:val="16"/>
        </w:rPr>
        <w:t xml:space="preserve">» </w:t>
      </w:r>
      <w:proofErr w:type="spellStart"/>
      <w:r w:rsidRPr="000F3475">
        <w:rPr>
          <w:rFonts w:ascii="Times New Roman" w:hAnsi="Times New Roman" w:cs="Times New Roman"/>
          <w:b w:val="0"/>
          <w:sz w:val="16"/>
          <w:szCs w:val="16"/>
        </w:rPr>
        <w:t>соглано</w:t>
      </w:r>
      <w:proofErr w:type="spellEnd"/>
      <w:r w:rsidRPr="000F3475">
        <w:rPr>
          <w:rFonts w:ascii="Times New Roman" w:hAnsi="Times New Roman" w:cs="Times New Roman"/>
          <w:b w:val="0"/>
          <w:sz w:val="16"/>
          <w:szCs w:val="16"/>
        </w:rPr>
        <w:t xml:space="preserve"> приложению 2 к настоящему постановлению</w:t>
      </w:r>
    </w:p>
    <w:p w:rsidR="00EC7499" w:rsidRPr="000F3475" w:rsidRDefault="00EC7499" w:rsidP="00EC7499">
      <w:pPr>
        <w:pStyle w:val="ConsPlusTitle"/>
        <w:numPr>
          <w:ilvl w:val="0"/>
          <w:numId w:val="2"/>
        </w:numPr>
        <w:suppressAutoHyphens w:val="0"/>
        <w:autoSpaceDN w:val="0"/>
        <w:adjustRightInd w:val="0"/>
        <w:jc w:val="both"/>
        <w:rPr>
          <w:rFonts w:ascii="Times New Roman" w:hAnsi="Times New Roman" w:cs="Times New Roman"/>
          <w:b w:val="0"/>
          <w:sz w:val="16"/>
          <w:szCs w:val="16"/>
        </w:rPr>
      </w:pPr>
      <w:proofErr w:type="gramStart"/>
      <w:r w:rsidRPr="000F3475">
        <w:rPr>
          <w:rFonts w:ascii="Times New Roman" w:hAnsi="Times New Roman" w:cs="Times New Roman"/>
          <w:b w:val="0"/>
          <w:sz w:val="16"/>
          <w:szCs w:val="16"/>
        </w:rPr>
        <w:t>Разместить</w:t>
      </w:r>
      <w:proofErr w:type="gramEnd"/>
      <w:r w:rsidRPr="000F3475">
        <w:rPr>
          <w:rFonts w:ascii="Times New Roman" w:hAnsi="Times New Roman" w:cs="Times New Roman"/>
          <w:b w:val="0"/>
          <w:sz w:val="16"/>
          <w:szCs w:val="16"/>
        </w:rPr>
        <w:t xml:space="preserve"> настоящее постановление на официальном сайте МО «</w:t>
      </w:r>
      <w:proofErr w:type="spellStart"/>
      <w:r w:rsidRPr="000F3475">
        <w:rPr>
          <w:rFonts w:ascii="Times New Roman" w:hAnsi="Times New Roman" w:cs="Times New Roman"/>
          <w:b w:val="0"/>
          <w:sz w:val="16"/>
          <w:szCs w:val="16"/>
        </w:rPr>
        <w:t>Боханский</w:t>
      </w:r>
      <w:proofErr w:type="spellEnd"/>
      <w:r w:rsidRPr="000F3475">
        <w:rPr>
          <w:rFonts w:ascii="Times New Roman" w:hAnsi="Times New Roman" w:cs="Times New Roman"/>
          <w:b w:val="0"/>
          <w:sz w:val="16"/>
          <w:szCs w:val="16"/>
        </w:rPr>
        <w:t xml:space="preserve"> район»</w:t>
      </w:r>
    </w:p>
    <w:p w:rsidR="00EC7499" w:rsidRPr="000F3475" w:rsidRDefault="00EC7499" w:rsidP="00EC7499">
      <w:pPr>
        <w:pStyle w:val="ConsPlusTitle"/>
        <w:ind w:left="660"/>
        <w:jc w:val="both"/>
        <w:rPr>
          <w:rFonts w:ascii="Times New Roman" w:hAnsi="Times New Roman" w:cs="Times New Roman"/>
          <w:b w:val="0"/>
          <w:sz w:val="16"/>
          <w:szCs w:val="16"/>
        </w:rPr>
      </w:pPr>
    </w:p>
    <w:p w:rsidR="00EC7499" w:rsidRPr="000F3475" w:rsidRDefault="00EC7499" w:rsidP="00EC7499">
      <w:pPr>
        <w:pStyle w:val="ConsPlusTitle"/>
        <w:ind w:left="660"/>
        <w:jc w:val="both"/>
        <w:rPr>
          <w:rFonts w:ascii="Times New Roman" w:hAnsi="Times New Roman" w:cs="Times New Roman"/>
          <w:b w:val="0"/>
          <w:sz w:val="16"/>
          <w:szCs w:val="16"/>
        </w:rPr>
      </w:pPr>
    </w:p>
    <w:p w:rsidR="00EC7499" w:rsidRPr="000F3475" w:rsidRDefault="00EC7499" w:rsidP="00EC7499">
      <w:pPr>
        <w:pStyle w:val="ConsPlusTitle"/>
        <w:jc w:val="both"/>
        <w:rPr>
          <w:rFonts w:ascii="Times New Roman" w:hAnsi="Times New Roman" w:cs="Times New Roman"/>
          <w:b w:val="0"/>
          <w:sz w:val="16"/>
          <w:szCs w:val="16"/>
        </w:rPr>
      </w:pPr>
    </w:p>
    <w:p w:rsidR="00EC7499" w:rsidRPr="000F3475" w:rsidRDefault="00EC7499" w:rsidP="00EC7499">
      <w:pPr>
        <w:tabs>
          <w:tab w:val="left" w:pos="2977"/>
        </w:tabs>
        <w:spacing w:after="0"/>
        <w:jc w:val="both"/>
        <w:rPr>
          <w:rFonts w:ascii="Times New Roman" w:hAnsi="Times New Roman" w:cs="Times New Roman"/>
          <w:sz w:val="16"/>
          <w:szCs w:val="16"/>
        </w:rPr>
      </w:pPr>
      <w:r w:rsidRPr="000F3475">
        <w:rPr>
          <w:rFonts w:ascii="Times New Roman" w:hAnsi="Times New Roman" w:cs="Times New Roman"/>
          <w:sz w:val="16"/>
          <w:szCs w:val="16"/>
        </w:rPr>
        <w:t xml:space="preserve">   Глава муниципального образования «</w:t>
      </w:r>
      <w:proofErr w:type="spellStart"/>
      <w:r w:rsidRPr="000F3475">
        <w:rPr>
          <w:rFonts w:ascii="Times New Roman" w:hAnsi="Times New Roman" w:cs="Times New Roman"/>
          <w:sz w:val="16"/>
          <w:szCs w:val="16"/>
        </w:rPr>
        <w:t>Хохорск</w:t>
      </w:r>
      <w:proofErr w:type="spellEnd"/>
      <w:r w:rsidRPr="000F3475">
        <w:rPr>
          <w:rFonts w:ascii="Times New Roman" w:hAnsi="Times New Roman" w:cs="Times New Roman"/>
          <w:sz w:val="16"/>
          <w:szCs w:val="16"/>
        </w:rPr>
        <w:t>»</w:t>
      </w:r>
    </w:p>
    <w:p w:rsidR="00EC7499" w:rsidRPr="000F3475" w:rsidRDefault="00EC7499" w:rsidP="00EC7499">
      <w:pPr>
        <w:tabs>
          <w:tab w:val="left" w:pos="2977"/>
        </w:tabs>
        <w:spacing w:after="0"/>
        <w:jc w:val="both"/>
        <w:rPr>
          <w:rFonts w:ascii="Times New Roman" w:hAnsi="Times New Roman" w:cs="Times New Roman"/>
          <w:sz w:val="16"/>
          <w:szCs w:val="16"/>
        </w:rPr>
      </w:pPr>
      <w:r w:rsidRPr="000F3475">
        <w:rPr>
          <w:rFonts w:ascii="Times New Roman" w:hAnsi="Times New Roman" w:cs="Times New Roman"/>
          <w:sz w:val="16"/>
          <w:szCs w:val="16"/>
        </w:rPr>
        <w:t xml:space="preserve">   </w:t>
      </w:r>
      <w:proofErr w:type="spellStart"/>
      <w:r w:rsidRPr="000F3475">
        <w:rPr>
          <w:rFonts w:ascii="Times New Roman" w:hAnsi="Times New Roman" w:cs="Times New Roman"/>
          <w:sz w:val="16"/>
          <w:szCs w:val="16"/>
        </w:rPr>
        <w:t>В.А.Барлуков</w:t>
      </w:r>
      <w:proofErr w:type="spellEnd"/>
    </w:p>
    <w:p w:rsidR="00EC7499" w:rsidRPr="000F3475" w:rsidRDefault="00EC7499" w:rsidP="00EC7499">
      <w:pPr>
        <w:tabs>
          <w:tab w:val="left" w:pos="2977"/>
        </w:tabs>
        <w:spacing w:after="0"/>
        <w:jc w:val="both"/>
        <w:rPr>
          <w:rFonts w:ascii="Times New Roman" w:hAnsi="Times New Roman" w:cs="Times New Roman"/>
          <w:sz w:val="16"/>
          <w:szCs w:val="16"/>
        </w:rPr>
      </w:pPr>
    </w:p>
    <w:p w:rsidR="00EC7499" w:rsidRPr="000F3475" w:rsidRDefault="00EC7499" w:rsidP="00EC7499">
      <w:pPr>
        <w:spacing w:after="0" w:line="240" w:lineRule="auto"/>
        <w:jc w:val="right"/>
        <w:rPr>
          <w:rFonts w:ascii="Times New Roman" w:hAnsi="Times New Roman" w:cs="Times New Roman"/>
          <w:sz w:val="16"/>
          <w:szCs w:val="16"/>
        </w:rPr>
      </w:pPr>
      <w:r w:rsidRPr="000F3475">
        <w:rPr>
          <w:rFonts w:ascii="Times New Roman" w:hAnsi="Times New Roman" w:cs="Times New Roman"/>
          <w:sz w:val="16"/>
          <w:szCs w:val="16"/>
        </w:rPr>
        <w:t xml:space="preserve">                                                                                                                         </w:t>
      </w:r>
    </w:p>
    <w:p w:rsidR="00EC7499" w:rsidRPr="000F3475" w:rsidRDefault="00EC7499" w:rsidP="00EC7499">
      <w:pPr>
        <w:spacing w:after="0" w:line="240" w:lineRule="auto"/>
        <w:jc w:val="right"/>
        <w:rPr>
          <w:rFonts w:ascii="Times New Roman" w:hAnsi="Times New Roman" w:cs="Times New Roman"/>
          <w:sz w:val="16"/>
          <w:szCs w:val="16"/>
        </w:rPr>
      </w:pPr>
      <w:r w:rsidRPr="000F3475">
        <w:rPr>
          <w:rFonts w:ascii="Times New Roman" w:hAnsi="Times New Roman" w:cs="Times New Roman"/>
          <w:sz w:val="16"/>
          <w:szCs w:val="16"/>
        </w:rPr>
        <w:t>Приложение 1 к постановлению</w:t>
      </w:r>
    </w:p>
    <w:p w:rsidR="00EC7499" w:rsidRPr="000F3475" w:rsidRDefault="00EC7499" w:rsidP="00EC7499">
      <w:pPr>
        <w:spacing w:after="0" w:line="240" w:lineRule="auto"/>
        <w:jc w:val="right"/>
        <w:rPr>
          <w:rFonts w:ascii="Times New Roman" w:hAnsi="Times New Roman" w:cs="Times New Roman"/>
          <w:sz w:val="16"/>
          <w:szCs w:val="16"/>
        </w:rPr>
      </w:pPr>
      <w:r w:rsidRPr="000F3475">
        <w:rPr>
          <w:rFonts w:ascii="Times New Roman" w:hAnsi="Times New Roman" w:cs="Times New Roman"/>
          <w:sz w:val="16"/>
          <w:szCs w:val="16"/>
        </w:rPr>
        <w:t xml:space="preserve">                                                                                                         администрации МО «</w:t>
      </w:r>
      <w:proofErr w:type="spellStart"/>
      <w:r w:rsidRPr="000F3475">
        <w:rPr>
          <w:rFonts w:ascii="Times New Roman" w:hAnsi="Times New Roman" w:cs="Times New Roman"/>
          <w:sz w:val="16"/>
          <w:szCs w:val="16"/>
        </w:rPr>
        <w:t>Хохорск</w:t>
      </w:r>
      <w:proofErr w:type="spellEnd"/>
      <w:r w:rsidRPr="000F3475">
        <w:rPr>
          <w:rFonts w:ascii="Times New Roman" w:hAnsi="Times New Roman" w:cs="Times New Roman"/>
          <w:sz w:val="16"/>
          <w:szCs w:val="16"/>
        </w:rPr>
        <w:t>»</w:t>
      </w:r>
    </w:p>
    <w:p w:rsidR="00EC7499" w:rsidRPr="000F3475" w:rsidRDefault="00EC7499" w:rsidP="00EC7499">
      <w:pPr>
        <w:spacing w:after="0" w:line="240" w:lineRule="auto"/>
        <w:jc w:val="right"/>
        <w:rPr>
          <w:rFonts w:ascii="Times New Roman" w:hAnsi="Times New Roman" w:cs="Times New Roman"/>
          <w:sz w:val="16"/>
          <w:szCs w:val="16"/>
        </w:rPr>
      </w:pPr>
      <w:r w:rsidRPr="000F3475">
        <w:rPr>
          <w:rFonts w:ascii="Times New Roman" w:hAnsi="Times New Roman" w:cs="Times New Roman"/>
          <w:sz w:val="16"/>
          <w:szCs w:val="16"/>
        </w:rPr>
        <w:t xml:space="preserve">                                                                                                                  от 01.04.2022 г.   № 16</w:t>
      </w:r>
    </w:p>
    <w:p w:rsidR="00EC7499" w:rsidRPr="000F3475" w:rsidRDefault="00EC7499" w:rsidP="00EC7499">
      <w:pPr>
        <w:spacing w:after="0"/>
        <w:rPr>
          <w:rFonts w:ascii="Times New Roman" w:hAnsi="Times New Roman" w:cs="Times New Roman"/>
          <w:sz w:val="16"/>
          <w:szCs w:val="16"/>
        </w:rPr>
      </w:pPr>
    </w:p>
    <w:p w:rsidR="00EC7499" w:rsidRPr="000F3475" w:rsidRDefault="00EC7499" w:rsidP="00EC7499">
      <w:pPr>
        <w:spacing w:after="0"/>
        <w:jc w:val="center"/>
        <w:rPr>
          <w:rFonts w:ascii="Times New Roman" w:hAnsi="Times New Roman" w:cs="Times New Roman"/>
          <w:sz w:val="16"/>
          <w:szCs w:val="16"/>
        </w:rPr>
      </w:pPr>
      <w:r w:rsidRPr="000F3475">
        <w:rPr>
          <w:rFonts w:ascii="Times New Roman" w:hAnsi="Times New Roman" w:cs="Times New Roman"/>
          <w:sz w:val="16"/>
          <w:szCs w:val="16"/>
        </w:rPr>
        <w:t>Состав комиссии по обследованию несанкционированного размещения отходов на территории муниципального образования «</w:t>
      </w:r>
      <w:proofErr w:type="spellStart"/>
      <w:r w:rsidRPr="000F3475">
        <w:rPr>
          <w:rFonts w:ascii="Times New Roman" w:hAnsi="Times New Roman" w:cs="Times New Roman"/>
          <w:sz w:val="16"/>
          <w:szCs w:val="16"/>
        </w:rPr>
        <w:t>Хохорск</w:t>
      </w:r>
      <w:proofErr w:type="spellEnd"/>
      <w:r w:rsidRPr="000F3475">
        <w:rPr>
          <w:rFonts w:ascii="Times New Roman" w:hAnsi="Times New Roman" w:cs="Times New Roman"/>
          <w:sz w:val="16"/>
          <w:szCs w:val="16"/>
        </w:rPr>
        <w:t>»</w:t>
      </w:r>
    </w:p>
    <w:p w:rsidR="00EC7499" w:rsidRPr="000F3475" w:rsidRDefault="00EC7499" w:rsidP="00EC7499">
      <w:pPr>
        <w:spacing w:after="0"/>
        <w:rPr>
          <w:rFonts w:ascii="Times New Roman" w:hAnsi="Times New Roman" w:cs="Times New Roman"/>
          <w:sz w:val="16"/>
          <w:szCs w:val="16"/>
        </w:rPr>
      </w:pPr>
    </w:p>
    <w:p w:rsidR="00EC7499" w:rsidRPr="000F3475" w:rsidRDefault="00EC7499" w:rsidP="00EC7499">
      <w:pPr>
        <w:pStyle w:val="a3"/>
        <w:numPr>
          <w:ilvl w:val="3"/>
          <w:numId w:val="1"/>
        </w:numPr>
        <w:tabs>
          <w:tab w:val="clear" w:pos="4755"/>
        </w:tabs>
        <w:spacing w:after="0"/>
        <w:ind w:left="142" w:firstLine="0"/>
        <w:rPr>
          <w:rFonts w:ascii="Times New Roman" w:hAnsi="Times New Roman" w:cs="Times New Roman"/>
          <w:sz w:val="16"/>
          <w:szCs w:val="16"/>
        </w:rPr>
      </w:pPr>
      <w:proofErr w:type="spellStart"/>
      <w:r w:rsidRPr="000F3475">
        <w:rPr>
          <w:rFonts w:ascii="Times New Roman" w:hAnsi="Times New Roman" w:cs="Times New Roman"/>
          <w:sz w:val="16"/>
          <w:szCs w:val="16"/>
        </w:rPr>
        <w:t>Барлуков</w:t>
      </w:r>
      <w:proofErr w:type="spellEnd"/>
      <w:r w:rsidRPr="000F3475">
        <w:rPr>
          <w:rFonts w:ascii="Times New Roman" w:hAnsi="Times New Roman" w:cs="Times New Roman"/>
          <w:sz w:val="16"/>
          <w:szCs w:val="16"/>
        </w:rPr>
        <w:t xml:space="preserve"> В.А. – председатель комиссии  </w:t>
      </w:r>
    </w:p>
    <w:p w:rsidR="00EC7499" w:rsidRPr="000F3475" w:rsidRDefault="00EC7499" w:rsidP="00EC7499">
      <w:pPr>
        <w:pStyle w:val="a3"/>
        <w:numPr>
          <w:ilvl w:val="3"/>
          <w:numId w:val="1"/>
        </w:numPr>
        <w:tabs>
          <w:tab w:val="clear" w:pos="4755"/>
        </w:tabs>
        <w:spacing w:after="0"/>
        <w:ind w:left="142" w:firstLine="0"/>
        <w:rPr>
          <w:rFonts w:ascii="Times New Roman" w:hAnsi="Times New Roman" w:cs="Times New Roman"/>
          <w:sz w:val="16"/>
          <w:szCs w:val="16"/>
        </w:rPr>
      </w:pPr>
      <w:proofErr w:type="spellStart"/>
      <w:r w:rsidRPr="000F3475">
        <w:rPr>
          <w:rFonts w:ascii="Times New Roman" w:hAnsi="Times New Roman" w:cs="Times New Roman"/>
          <w:sz w:val="16"/>
          <w:szCs w:val="16"/>
        </w:rPr>
        <w:lastRenderedPageBreak/>
        <w:t>Ангаткина</w:t>
      </w:r>
      <w:proofErr w:type="spellEnd"/>
      <w:r w:rsidRPr="000F3475">
        <w:rPr>
          <w:rFonts w:ascii="Times New Roman" w:hAnsi="Times New Roman" w:cs="Times New Roman"/>
          <w:sz w:val="16"/>
          <w:szCs w:val="16"/>
        </w:rPr>
        <w:t xml:space="preserve"> С.В. – заместитель председателя комиссии</w:t>
      </w:r>
    </w:p>
    <w:p w:rsidR="00EC7499" w:rsidRPr="000F3475" w:rsidRDefault="00EC7499" w:rsidP="00EC7499">
      <w:pPr>
        <w:pStyle w:val="a3"/>
        <w:numPr>
          <w:ilvl w:val="3"/>
          <w:numId w:val="1"/>
        </w:numPr>
        <w:tabs>
          <w:tab w:val="clear" w:pos="4755"/>
        </w:tabs>
        <w:spacing w:after="0"/>
        <w:ind w:left="142" w:firstLine="0"/>
        <w:rPr>
          <w:rFonts w:ascii="Times New Roman" w:hAnsi="Times New Roman" w:cs="Times New Roman"/>
          <w:sz w:val="16"/>
          <w:szCs w:val="16"/>
        </w:rPr>
      </w:pPr>
      <w:proofErr w:type="spellStart"/>
      <w:r w:rsidRPr="000F3475">
        <w:rPr>
          <w:rFonts w:ascii="Times New Roman" w:hAnsi="Times New Roman" w:cs="Times New Roman"/>
          <w:sz w:val="16"/>
          <w:szCs w:val="16"/>
        </w:rPr>
        <w:t>Ангаткина</w:t>
      </w:r>
      <w:proofErr w:type="spellEnd"/>
      <w:r w:rsidRPr="000F3475">
        <w:rPr>
          <w:rFonts w:ascii="Times New Roman" w:hAnsi="Times New Roman" w:cs="Times New Roman"/>
          <w:sz w:val="16"/>
          <w:szCs w:val="16"/>
        </w:rPr>
        <w:t xml:space="preserve"> И.К. – секретарь комиссии</w:t>
      </w:r>
    </w:p>
    <w:p w:rsidR="00EC7499" w:rsidRPr="000F3475" w:rsidRDefault="00EC7499" w:rsidP="00EC7499">
      <w:pPr>
        <w:pStyle w:val="a3"/>
        <w:numPr>
          <w:ilvl w:val="3"/>
          <w:numId w:val="1"/>
        </w:numPr>
        <w:tabs>
          <w:tab w:val="clear" w:pos="4755"/>
        </w:tabs>
        <w:spacing w:after="0"/>
        <w:ind w:left="142" w:firstLine="0"/>
        <w:rPr>
          <w:rFonts w:ascii="Times New Roman" w:hAnsi="Times New Roman" w:cs="Times New Roman"/>
          <w:sz w:val="16"/>
          <w:szCs w:val="16"/>
        </w:rPr>
      </w:pPr>
      <w:r w:rsidRPr="000F3475">
        <w:rPr>
          <w:rFonts w:ascii="Times New Roman" w:hAnsi="Times New Roman" w:cs="Times New Roman"/>
          <w:sz w:val="16"/>
          <w:szCs w:val="16"/>
        </w:rPr>
        <w:t>Богданов С.Ф. – член комиссии</w:t>
      </w:r>
    </w:p>
    <w:p w:rsidR="00EC7499" w:rsidRPr="000F3475" w:rsidRDefault="00EC7499" w:rsidP="00EC7499">
      <w:pPr>
        <w:pStyle w:val="a3"/>
        <w:numPr>
          <w:ilvl w:val="3"/>
          <w:numId w:val="1"/>
        </w:numPr>
        <w:tabs>
          <w:tab w:val="clear" w:pos="4755"/>
        </w:tabs>
        <w:spacing w:after="0"/>
        <w:ind w:left="142" w:firstLine="0"/>
        <w:rPr>
          <w:rFonts w:ascii="Times New Roman" w:hAnsi="Times New Roman" w:cs="Times New Roman"/>
          <w:sz w:val="16"/>
          <w:szCs w:val="16"/>
        </w:rPr>
      </w:pPr>
      <w:proofErr w:type="spellStart"/>
      <w:r w:rsidRPr="000F3475">
        <w:rPr>
          <w:rFonts w:ascii="Times New Roman" w:hAnsi="Times New Roman" w:cs="Times New Roman"/>
          <w:sz w:val="16"/>
          <w:szCs w:val="16"/>
        </w:rPr>
        <w:t>Булгатов</w:t>
      </w:r>
      <w:proofErr w:type="spellEnd"/>
      <w:r w:rsidRPr="000F3475">
        <w:rPr>
          <w:rFonts w:ascii="Times New Roman" w:hAnsi="Times New Roman" w:cs="Times New Roman"/>
          <w:sz w:val="16"/>
          <w:szCs w:val="16"/>
        </w:rPr>
        <w:t xml:space="preserve"> Н.Т. – член комиссии (по согласованию)</w:t>
      </w:r>
    </w:p>
    <w:p w:rsidR="00EC7499" w:rsidRPr="000F3475" w:rsidRDefault="00EC7499" w:rsidP="00EC7499">
      <w:pPr>
        <w:pStyle w:val="a3"/>
        <w:numPr>
          <w:ilvl w:val="3"/>
          <w:numId w:val="1"/>
        </w:numPr>
        <w:tabs>
          <w:tab w:val="clear" w:pos="4755"/>
        </w:tabs>
        <w:spacing w:after="0"/>
        <w:ind w:left="142" w:firstLine="0"/>
        <w:rPr>
          <w:rFonts w:ascii="Times New Roman" w:hAnsi="Times New Roman" w:cs="Times New Roman"/>
          <w:sz w:val="16"/>
          <w:szCs w:val="16"/>
        </w:rPr>
      </w:pPr>
      <w:proofErr w:type="spellStart"/>
      <w:r w:rsidRPr="000F3475">
        <w:rPr>
          <w:rFonts w:ascii="Times New Roman" w:hAnsi="Times New Roman" w:cs="Times New Roman"/>
          <w:sz w:val="16"/>
          <w:szCs w:val="16"/>
        </w:rPr>
        <w:t>Хипхенов</w:t>
      </w:r>
      <w:proofErr w:type="spellEnd"/>
      <w:r w:rsidRPr="000F3475">
        <w:rPr>
          <w:rFonts w:ascii="Times New Roman" w:hAnsi="Times New Roman" w:cs="Times New Roman"/>
          <w:sz w:val="16"/>
          <w:szCs w:val="16"/>
        </w:rPr>
        <w:t xml:space="preserve"> И.К. – член комиссии (по согласованию)</w:t>
      </w:r>
    </w:p>
    <w:p w:rsidR="00EC7499" w:rsidRPr="000F3475" w:rsidRDefault="00EC7499" w:rsidP="00EC7499">
      <w:pPr>
        <w:spacing w:after="0"/>
        <w:rPr>
          <w:rFonts w:ascii="Times New Roman" w:hAnsi="Times New Roman" w:cs="Times New Roman"/>
          <w:sz w:val="16"/>
          <w:szCs w:val="16"/>
        </w:rPr>
      </w:pPr>
    </w:p>
    <w:p w:rsidR="00EC7499" w:rsidRPr="000F3475" w:rsidRDefault="00EC7499" w:rsidP="00EC7499">
      <w:pPr>
        <w:spacing w:after="0"/>
        <w:rPr>
          <w:rFonts w:ascii="Times New Roman" w:hAnsi="Times New Roman" w:cs="Times New Roman"/>
          <w:sz w:val="16"/>
          <w:szCs w:val="16"/>
        </w:rPr>
      </w:pPr>
    </w:p>
    <w:p w:rsidR="00EC7499" w:rsidRPr="000F3475" w:rsidRDefault="00EC7499" w:rsidP="00EC7499">
      <w:pPr>
        <w:spacing w:after="0" w:line="240" w:lineRule="auto"/>
        <w:jc w:val="right"/>
        <w:rPr>
          <w:rFonts w:ascii="Times New Roman" w:hAnsi="Times New Roman" w:cs="Times New Roman"/>
          <w:sz w:val="16"/>
          <w:szCs w:val="16"/>
        </w:rPr>
      </w:pPr>
      <w:r w:rsidRPr="000F3475">
        <w:rPr>
          <w:rFonts w:ascii="Times New Roman" w:hAnsi="Times New Roman" w:cs="Times New Roman"/>
          <w:sz w:val="16"/>
          <w:szCs w:val="16"/>
        </w:rPr>
        <w:t>Приложение 2 к постановлению</w:t>
      </w:r>
    </w:p>
    <w:p w:rsidR="00EC7499" w:rsidRPr="000F3475" w:rsidRDefault="00EC7499" w:rsidP="00EC7499">
      <w:pPr>
        <w:spacing w:after="0" w:line="240" w:lineRule="auto"/>
        <w:jc w:val="right"/>
        <w:rPr>
          <w:rFonts w:ascii="Times New Roman" w:hAnsi="Times New Roman" w:cs="Times New Roman"/>
          <w:sz w:val="16"/>
          <w:szCs w:val="16"/>
        </w:rPr>
      </w:pPr>
      <w:r w:rsidRPr="000F3475">
        <w:rPr>
          <w:rFonts w:ascii="Times New Roman" w:hAnsi="Times New Roman" w:cs="Times New Roman"/>
          <w:sz w:val="16"/>
          <w:szCs w:val="16"/>
        </w:rPr>
        <w:t xml:space="preserve">                                                                                                         администрации МО «</w:t>
      </w:r>
      <w:proofErr w:type="spellStart"/>
      <w:r w:rsidRPr="000F3475">
        <w:rPr>
          <w:rFonts w:ascii="Times New Roman" w:hAnsi="Times New Roman" w:cs="Times New Roman"/>
          <w:sz w:val="16"/>
          <w:szCs w:val="16"/>
        </w:rPr>
        <w:t>Хохорск</w:t>
      </w:r>
      <w:proofErr w:type="spellEnd"/>
      <w:r w:rsidRPr="000F3475">
        <w:rPr>
          <w:rFonts w:ascii="Times New Roman" w:hAnsi="Times New Roman" w:cs="Times New Roman"/>
          <w:sz w:val="16"/>
          <w:szCs w:val="16"/>
        </w:rPr>
        <w:t>»</w:t>
      </w:r>
    </w:p>
    <w:p w:rsidR="00EC7499" w:rsidRPr="000F3475" w:rsidRDefault="00EC7499" w:rsidP="00EC7499">
      <w:pPr>
        <w:spacing w:after="0" w:line="240" w:lineRule="auto"/>
        <w:jc w:val="right"/>
        <w:rPr>
          <w:rFonts w:ascii="Times New Roman" w:hAnsi="Times New Roman" w:cs="Times New Roman"/>
          <w:sz w:val="16"/>
          <w:szCs w:val="16"/>
        </w:rPr>
      </w:pPr>
      <w:r w:rsidRPr="000F3475">
        <w:rPr>
          <w:rFonts w:ascii="Times New Roman" w:hAnsi="Times New Roman" w:cs="Times New Roman"/>
          <w:sz w:val="16"/>
          <w:szCs w:val="16"/>
        </w:rPr>
        <w:t xml:space="preserve">                                                                                                                  от 01.04.2022 г.   № 16</w:t>
      </w:r>
    </w:p>
    <w:p w:rsidR="00EC7499" w:rsidRPr="000F3475" w:rsidRDefault="00EC7499" w:rsidP="00EC7499">
      <w:pPr>
        <w:spacing w:after="0"/>
        <w:jc w:val="center"/>
        <w:rPr>
          <w:rFonts w:ascii="Times New Roman" w:hAnsi="Times New Roman" w:cs="Times New Roman"/>
          <w:sz w:val="16"/>
          <w:szCs w:val="16"/>
        </w:rPr>
      </w:pPr>
    </w:p>
    <w:p w:rsidR="00EC7499" w:rsidRPr="000F3475" w:rsidRDefault="00EC7499" w:rsidP="00EC7499">
      <w:pPr>
        <w:spacing w:after="0"/>
        <w:jc w:val="center"/>
        <w:rPr>
          <w:rFonts w:ascii="Times New Roman" w:hAnsi="Times New Roman" w:cs="Times New Roman"/>
          <w:sz w:val="16"/>
          <w:szCs w:val="16"/>
        </w:rPr>
      </w:pPr>
      <w:r w:rsidRPr="000F3475">
        <w:rPr>
          <w:rFonts w:ascii="Times New Roman" w:hAnsi="Times New Roman" w:cs="Times New Roman"/>
          <w:sz w:val="16"/>
          <w:szCs w:val="16"/>
        </w:rPr>
        <w:t>Положение о комиссии по обследованию мест несанкционированного размещения отходов на территории муниципального образования «</w:t>
      </w:r>
      <w:proofErr w:type="spellStart"/>
      <w:r w:rsidRPr="000F3475">
        <w:rPr>
          <w:rFonts w:ascii="Times New Roman" w:hAnsi="Times New Roman" w:cs="Times New Roman"/>
          <w:sz w:val="16"/>
          <w:szCs w:val="16"/>
        </w:rPr>
        <w:t>Хохорск</w:t>
      </w:r>
      <w:proofErr w:type="spellEnd"/>
      <w:r w:rsidRPr="000F3475">
        <w:rPr>
          <w:rFonts w:ascii="Times New Roman" w:hAnsi="Times New Roman" w:cs="Times New Roman"/>
          <w:sz w:val="16"/>
          <w:szCs w:val="16"/>
        </w:rPr>
        <w:t>»</w:t>
      </w:r>
    </w:p>
    <w:p w:rsidR="00EC7499" w:rsidRPr="000F3475" w:rsidRDefault="00EC7499" w:rsidP="00EC7499">
      <w:pPr>
        <w:spacing w:after="0"/>
        <w:jc w:val="both"/>
        <w:rPr>
          <w:rFonts w:ascii="Times New Roman" w:hAnsi="Times New Roman" w:cs="Times New Roman"/>
          <w:sz w:val="16"/>
          <w:szCs w:val="16"/>
        </w:rPr>
      </w:pPr>
    </w:p>
    <w:p w:rsidR="00EC7499" w:rsidRPr="000F3475" w:rsidRDefault="00EC7499" w:rsidP="00EC7499">
      <w:pPr>
        <w:spacing w:after="0"/>
        <w:jc w:val="center"/>
        <w:rPr>
          <w:rFonts w:ascii="Times New Roman" w:hAnsi="Times New Roman" w:cs="Times New Roman"/>
          <w:sz w:val="16"/>
          <w:szCs w:val="16"/>
        </w:rPr>
      </w:pPr>
      <w:r w:rsidRPr="000F3475">
        <w:rPr>
          <w:rFonts w:ascii="Times New Roman" w:hAnsi="Times New Roman" w:cs="Times New Roman"/>
          <w:sz w:val="16"/>
          <w:szCs w:val="16"/>
        </w:rPr>
        <w:t>Глава 1. Общие положения</w:t>
      </w:r>
    </w:p>
    <w:p w:rsidR="00EC7499" w:rsidRPr="000F3475" w:rsidRDefault="00EC7499" w:rsidP="00EC7499">
      <w:pPr>
        <w:spacing w:after="0"/>
        <w:jc w:val="both"/>
        <w:rPr>
          <w:rFonts w:ascii="Times New Roman" w:hAnsi="Times New Roman" w:cs="Times New Roman"/>
          <w:sz w:val="16"/>
          <w:szCs w:val="16"/>
        </w:rPr>
      </w:pPr>
    </w:p>
    <w:p w:rsidR="00EC7499" w:rsidRPr="000F3475" w:rsidRDefault="00EC7499" w:rsidP="00EC7499">
      <w:pPr>
        <w:pStyle w:val="a3"/>
        <w:numPr>
          <w:ilvl w:val="0"/>
          <w:numId w:val="3"/>
        </w:numPr>
        <w:spacing w:after="0"/>
        <w:jc w:val="both"/>
        <w:rPr>
          <w:rFonts w:ascii="Times New Roman" w:hAnsi="Times New Roman" w:cs="Times New Roman"/>
          <w:sz w:val="16"/>
          <w:szCs w:val="16"/>
        </w:rPr>
      </w:pPr>
      <w:r w:rsidRPr="000F3475">
        <w:rPr>
          <w:rFonts w:ascii="Times New Roman" w:hAnsi="Times New Roman" w:cs="Times New Roman"/>
          <w:sz w:val="16"/>
          <w:szCs w:val="16"/>
        </w:rPr>
        <w:t>Комиссия по обследованию мест несанкционированного размещения отходов на территории муниципального образования «</w:t>
      </w:r>
      <w:proofErr w:type="spellStart"/>
      <w:r w:rsidRPr="000F3475">
        <w:rPr>
          <w:rFonts w:ascii="Times New Roman" w:hAnsi="Times New Roman" w:cs="Times New Roman"/>
          <w:sz w:val="16"/>
          <w:szCs w:val="16"/>
        </w:rPr>
        <w:t>Хохорск</w:t>
      </w:r>
      <w:proofErr w:type="spellEnd"/>
      <w:r w:rsidRPr="000F3475">
        <w:rPr>
          <w:rFonts w:ascii="Times New Roman" w:hAnsi="Times New Roman" w:cs="Times New Roman"/>
          <w:sz w:val="16"/>
          <w:szCs w:val="16"/>
        </w:rPr>
        <w:t>» (далее – комиссия) является постоянно действующим органом администрации муниципального образования «</w:t>
      </w:r>
      <w:proofErr w:type="spellStart"/>
      <w:r w:rsidRPr="000F3475">
        <w:rPr>
          <w:rFonts w:ascii="Times New Roman" w:hAnsi="Times New Roman" w:cs="Times New Roman"/>
          <w:sz w:val="16"/>
          <w:szCs w:val="16"/>
        </w:rPr>
        <w:t>Хохорск</w:t>
      </w:r>
      <w:proofErr w:type="spellEnd"/>
      <w:r w:rsidRPr="000F3475">
        <w:rPr>
          <w:rFonts w:ascii="Times New Roman" w:hAnsi="Times New Roman" w:cs="Times New Roman"/>
          <w:sz w:val="16"/>
          <w:szCs w:val="16"/>
        </w:rPr>
        <w:t>»</w:t>
      </w:r>
    </w:p>
    <w:p w:rsidR="00EC7499" w:rsidRPr="000F3475" w:rsidRDefault="00EC7499" w:rsidP="00EC7499">
      <w:pPr>
        <w:pStyle w:val="a3"/>
        <w:numPr>
          <w:ilvl w:val="0"/>
          <w:numId w:val="3"/>
        </w:numPr>
        <w:spacing w:after="0"/>
        <w:jc w:val="both"/>
        <w:rPr>
          <w:rFonts w:ascii="Times New Roman" w:hAnsi="Times New Roman" w:cs="Times New Roman"/>
          <w:sz w:val="16"/>
          <w:szCs w:val="16"/>
        </w:rPr>
      </w:pPr>
      <w:r w:rsidRPr="000F3475">
        <w:rPr>
          <w:rFonts w:ascii="Times New Roman" w:hAnsi="Times New Roman" w:cs="Times New Roman"/>
          <w:sz w:val="16"/>
          <w:szCs w:val="16"/>
        </w:rPr>
        <w:t xml:space="preserve">В целях </w:t>
      </w:r>
      <w:r w:rsidRPr="000F3475">
        <w:rPr>
          <w:rFonts w:ascii="Times New Roman" w:eastAsia="Times New Roman" w:hAnsi="Times New Roman" w:cs="Times New Roman"/>
          <w:color w:val="444444"/>
          <w:sz w:val="16"/>
          <w:szCs w:val="16"/>
          <w:lang w:eastAsia="ru-RU"/>
        </w:rPr>
        <w:t>предотвращения появления и ликвидации негативных последствий загрязнения, захламления территории муниципального образования «</w:t>
      </w:r>
      <w:proofErr w:type="spellStart"/>
      <w:r w:rsidRPr="000F3475">
        <w:rPr>
          <w:rFonts w:ascii="Times New Roman" w:eastAsia="Times New Roman" w:hAnsi="Times New Roman" w:cs="Times New Roman"/>
          <w:color w:val="444444"/>
          <w:sz w:val="16"/>
          <w:szCs w:val="16"/>
          <w:lang w:eastAsia="ru-RU"/>
        </w:rPr>
        <w:t>Хохорск</w:t>
      </w:r>
      <w:proofErr w:type="spellEnd"/>
      <w:r w:rsidRPr="000F3475">
        <w:rPr>
          <w:rFonts w:ascii="Times New Roman" w:eastAsia="Times New Roman" w:hAnsi="Times New Roman" w:cs="Times New Roman"/>
          <w:color w:val="444444"/>
          <w:sz w:val="16"/>
          <w:szCs w:val="16"/>
          <w:lang w:eastAsia="ru-RU"/>
        </w:rPr>
        <w:t>» местами несанкционированного размещения отходов (далее – МНРО), комиссия осуществляет обследование территории муниципального образования</w:t>
      </w:r>
    </w:p>
    <w:p w:rsidR="00EC7499" w:rsidRPr="000F3475" w:rsidRDefault="00EC7499" w:rsidP="00EC7499">
      <w:pPr>
        <w:pStyle w:val="a3"/>
        <w:numPr>
          <w:ilvl w:val="0"/>
          <w:numId w:val="3"/>
        </w:numPr>
        <w:spacing w:after="0"/>
        <w:jc w:val="both"/>
        <w:rPr>
          <w:rFonts w:ascii="Times New Roman" w:hAnsi="Times New Roman" w:cs="Times New Roman"/>
          <w:sz w:val="16"/>
          <w:szCs w:val="16"/>
        </w:rPr>
      </w:pPr>
      <w:r w:rsidRPr="000F3475">
        <w:rPr>
          <w:rFonts w:ascii="Times New Roman" w:hAnsi="Times New Roman" w:cs="Times New Roman"/>
          <w:sz w:val="16"/>
          <w:szCs w:val="16"/>
        </w:rPr>
        <w:t>Комиссия в своей деятельности руководствуется действующим законодательством Российской Федерации, правительства Иркутской области, муниципальными правовыми актами муниципального образования «</w:t>
      </w:r>
      <w:proofErr w:type="spellStart"/>
      <w:r w:rsidRPr="000F3475">
        <w:rPr>
          <w:rFonts w:ascii="Times New Roman" w:hAnsi="Times New Roman" w:cs="Times New Roman"/>
          <w:sz w:val="16"/>
          <w:szCs w:val="16"/>
        </w:rPr>
        <w:t>Боханский</w:t>
      </w:r>
      <w:proofErr w:type="spellEnd"/>
      <w:r w:rsidRPr="000F3475">
        <w:rPr>
          <w:rFonts w:ascii="Times New Roman" w:hAnsi="Times New Roman" w:cs="Times New Roman"/>
          <w:sz w:val="16"/>
          <w:szCs w:val="16"/>
        </w:rPr>
        <w:t xml:space="preserve"> район»</w:t>
      </w:r>
    </w:p>
    <w:p w:rsidR="00EC7499" w:rsidRPr="000F3475" w:rsidRDefault="00EC7499" w:rsidP="00EC7499">
      <w:pPr>
        <w:pStyle w:val="a3"/>
        <w:spacing w:after="0"/>
        <w:ind w:left="615"/>
        <w:jc w:val="both"/>
        <w:rPr>
          <w:rFonts w:ascii="Times New Roman" w:hAnsi="Times New Roman" w:cs="Times New Roman"/>
          <w:sz w:val="16"/>
          <w:szCs w:val="16"/>
        </w:rPr>
      </w:pPr>
    </w:p>
    <w:p w:rsidR="00EC7499" w:rsidRPr="000F3475" w:rsidRDefault="00EC7499" w:rsidP="00EC7499">
      <w:pPr>
        <w:pStyle w:val="a3"/>
        <w:spacing w:after="0"/>
        <w:ind w:left="615"/>
        <w:jc w:val="center"/>
        <w:rPr>
          <w:rFonts w:ascii="Times New Roman" w:hAnsi="Times New Roman" w:cs="Times New Roman"/>
          <w:sz w:val="16"/>
          <w:szCs w:val="16"/>
        </w:rPr>
      </w:pPr>
      <w:r w:rsidRPr="000F3475">
        <w:rPr>
          <w:rFonts w:ascii="Times New Roman" w:hAnsi="Times New Roman" w:cs="Times New Roman"/>
          <w:sz w:val="16"/>
          <w:szCs w:val="16"/>
        </w:rPr>
        <w:t>Глава 2. Задачи комиссии</w:t>
      </w:r>
    </w:p>
    <w:p w:rsidR="00EC7499" w:rsidRPr="000F3475" w:rsidRDefault="00EC7499" w:rsidP="00EC7499">
      <w:pPr>
        <w:pStyle w:val="a3"/>
        <w:spacing w:after="0"/>
        <w:ind w:left="615"/>
        <w:jc w:val="both"/>
        <w:rPr>
          <w:rFonts w:ascii="Times New Roman" w:hAnsi="Times New Roman" w:cs="Times New Roman"/>
          <w:sz w:val="16"/>
          <w:szCs w:val="16"/>
        </w:rPr>
      </w:pPr>
    </w:p>
    <w:p w:rsidR="00EC7499" w:rsidRPr="000F3475" w:rsidRDefault="00EC7499" w:rsidP="00EC7499">
      <w:pPr>
        <w:pStyle w:val="a3"/>
        <w:numPr>
          <w:ilvl w:val="0"/>
          <w:numId w:val="4"/>
        </w:numPr>
        <w:spacing w:after="0"/>
        <w:jc w:val="both"/>
        <w:rPr>
          <w:rFonts w:ascii="Times New Roman" w:hAnsi="Times New Roman" w:cs="Times New Roman"/>
          <w:sz w:val="16"/>
          <w:szCs w:val="16"/>
        </w:rPr>
      </w:pPr>
      <w:r w:rsidRPr="000F3475">
        <w:rPr>
          <w:rFonts w:ascii="Times New Roman" w:hAnsi="Times New Roman" w:cs="Times New Roman"/>
          <w:sz w:val="16"/>
          <w:szCs w:val="16"/>
        </w:rPr>
        <w:t>Проводить обследование территории, указанной в пункте 2 настоящего положения на предмет подтверждения информации</w:t>
      </w:r>
    </w:p>
    <w:p w:rsidR="00EC7499" w:rsidRPr="000F3475" w:rsidRDefault="00EC7499" w:rsidP="00EC7499">
      <w:pPr>
        <w:pStyle w:val="a3"/>
        <w:numPr>
          <w:ilvl w:val="0"/>
          <w:numId w:val="4"/>
        </w:numPr>
        <w:spacing w:after="0"/>
        <w:jc w:val="both"/>
        <w:rPr>
          <w:rFonts w:ascii="Times New Roman" w:hAnsi="Times New Roman" w:cs="Times New Roman"/>
          <w:sz w:val="16"/>
          <w:szCs w:val="16"/>
        </w:rPr>
      </w:pPr>
      <w:r w:rsidRPr="000F3475">
        <w:rPr>
          <w:rFonts w:ascii="Times New Roman" w:hAnsi="Times New Roman" w:cs="Times New Roman"/>
          <w:sz w:val="16"/>
          <w:szCs w:val="16"/>
        </w:rPr>
        <w:t>Составлять акт обследования мест несанкционированного размещения отходов согласно приложению к настоящему постановлению</w:t>
      </w:r>
    </w:p>
    <w:p w:rsidR="00EC7499" w:rsidRPr="000F3475" w:rsidRDefault="00EC7499" w:rsidP="00EC7499">
      <w:pPr>
        <w:pStyle w:val="a3"/>
        <w:spacing w:after="0"/>
        <w:ind w:left="660"/>
        <w:jc w:val="both"/>
        <w:rPr>
          <w:rFonts w:ascii="Times New Roman" w:hAnsi="Times New Roman" w:cs="Times New Roman"/>
          <w:sz w:val="16"/>
          <w:szCs w:val="16"/>
        </w:rPr>
      </w:pPr>
    </w:p>
    <w:p w:rsidR="00EC7499" w:rsidRPr="000F3475" w:rsidRDefault="00EC7499" w:rsidP="00EC7499">
      <w:pPr>
        <w:pStyle w:val="a3"/>
        <w:spacing w:after="0"/>
        <w:ind w:left="660"/>
        <w:jc w:val="center"/>
        <w:rPr>
          <w:rFonts w:ascii="Times New Roman" w:hAnsi="Times New Roman" w:cs="Times New Roman"/>
          <w:sz w:val="16"/>
          <w:szCs w:val="16"/>
        </w:rPr>
      </w:pPr>
      <w:r w:rsidRPr="000F3475">
        <w:rPr>
          <w:rFonts w:ascii="Times New Roman" w:hAnsi="Times New Roman" w:cs="Times New Roman"/>
          <w:sz w:val="16"/>
          <w:szCs w:val="16"/>
        </w:rPr>
        <w:t>Глава 3. Порядок деятельности комиссии</w:t>
      </w:r>
    </w:p>
    <w:p w:rsidR="00EC7499" w:rsidRPr="000F3475" w:rsidRDefault="00EC7499" w:rsidP="00EC7499">
      <w:pPr>
        <w:pStyle w:val="a3"/>
        <w:spacing w:after="0"/>
        <w:ind w:left="660"/>
        <w:jc w:val="both"/>
        <w:rPr>
          <w:rFonts w:ascii="Times New Roman" w:hAnsi="Times New Roman" w:cs="Times New Roman"/>
          <w:sz w:val="16"/>
          <w:szCs w:val="16"/>
        </w:rPr>
      </w:pPr>
    </w:p>
    <w:p w:rsidR="00EC7499" w:rsidRPr="000F3475" w:rsidRDefault="00EC7499" w:rsidP="00EC7499">
      <w:pPr>
        <w:pStyle w:val="a3"/>
        <w:numPr>
          <w:ilvl w:val="0"/>
          <w:numId w:val="5"/>
        </w:numPr>
        <w:spacing w:after="0"/>
        <w:jc w:val="both"/>
        <w:rPr>
          <w:rFonts w:ascii="Times New Roman" w:hAnsi="Times New Roman" w:cs="Times New Roman"/>
          <w:sz w:val="16"/>
          <w:szCs w:val="16"/>
        </w:rPr>
      </w:pPr>
      <w:r w:rsidRPr="000F3475">
        <w:rPr>
          <w:rFonts w:ascii="Times New Roman" w:hAnsi="Times New Roman" w:cs="Times New Roman"/>
          <w:sz w:val="16"/>
          <w:szCs w:val="16"/>
        </w:rPr>
        <w:t xml:space="preserve">Деятельностью комиссии руководит председатель комиссии, он же несет ответственность за выполнение возложенных на комиссию задач. В </w:t>
      </w:r>
      <w:r w:rsidRPr="000F3475">
        <w:rPr>
          <w:rFonts w:ascii="Times New Roman" w:hAnsi="Times New Roman" w:cs="Times New Roman"/>
          <w:sz w:val="16"/>
          <w:szCs w:val="16"/>
        </w:rPr>
        <w:lastRenderedPageBreak/>
        <w:t>случае отсутствия председателя комиссии его обязанности выполняет заместитель председателя комиссии</w:t>
      </w:r>
    </w:p>
    <w:p w:rsidR="00EC7499" w:rsidRPr="000F3475" w:rsidRDefault="00EC7499" w:rsidP="00EC7499">
      <w:pPr>
        <w:pStyle w:val="a3"/>
        <w:numPr>
          <w:ilvl w:val="0"/>
          <w:numId w:val="5"/>
        </w:numPr>
        <w:spacing w:after="0"/>
        <w:jc w:val="both"/>
        <w:rPr>
          <w:rFonts w:ascii="Times New Roman" w:hAnsi="Times New Roman" w:cs="Times New Roman"/>
          <w:sz w:val="16"/>
          <w:szCs w:val="16"/>
        </w:rPr>
      </w:pPr>
      <w:r w:rsidRPr="000F3475">
        <w:rPr>
          <w:rFonts w:ascii="Times New Roman" w:hAnsi="Times New Roman" w:cs="Times New Roman"/>
          <w:sz w:val="16"/>
          <w:szCs w:val="16"/>
        </w:rPr>
        <w:t>На период отсутствия члена комиссии, обязанности выполняет лицо его замещающее</w:t>
      </w:r>
    </w:p>
    <w:p w:rsidR="00EC7499" w:rsidRPr="000F3475" w:rsidRDefault="00EC7499" w:rsidP="00EC7499">
      <w:pPr>
        <w:pStyle w:val="a3"/>
        <w:numPr>
          <w:ilvl w:val="0"/>
          <w:numId w:val="5"/>
        </w:numPr>
        <w:spacing w:after="0"/>
        <w:jc w:val="both"/>
        <w:rPr>
          <w:rFonts w:ascii="Times New Roman" w:hAnsi="Times New Roman" w:cs="Times New Roman"/>
          <w:sz w:val="16"/>
          <w:szCs w:val="16"/>
        </w:rPr>
      </w:pPr>
      <w:r w:rsidRPr="000F3475">
        <w:rPr>
          <w:rFonts w:ascii="Times New Roman" w:hAnsi="Times New Roman" w:cs="Times New Roman"/>
          <w:sz w:val="16"/>
          <w:szCs w:val="16"/>
        </w:rPr>
        <w:t xml:space="preserve">Комиссия работает по мере поступления информации </w:t>
      </w:r>
      <w:proofErr w:type="gramStart"/>
      <w:r w:rsidRPr="000F3475">
        <w:rPr>
          <w:rFonts w:ascii="Times New Roman" w:hAnsi="Times New Roman" w:cs="Times New Roman"/>
          <w:sz w:val="16"/>
          <w:szCs w:val="16"/>
        </w:rPr>
        <w:t>о</w:t>
      </w:r>
      <w:proofErr w:type="gramEnd"/>
      <w:r w:rsidRPr="000F3475">
        <w:rPr>
          <w:rFonts w:ascii="Times New Roman" w:hAnsi="Times New Roman" w:cs="Times New Roman"/>
          <w:sz w:val="16"/>
          <w:szCs w:val="16"/>
        </w:rPr>
        <w:t xml:space="preserve"> </w:t>
      </w:r>
      <w:proofErr w:type="gramStart"/>
      <w:r w:rsidRPr="000F3475">
        <w:rPr>
          <w:rFonts w:ascii="Times New Roman" w:hAnsi="Times New Roman" w:cs="Times New Roman"/>
          <w:sz w:val="16"/>
          <w:szCs w:val="16"/>
        </w:rPr>
        <w:t>выявленных</w:t>
      </w:r>
      <w:proofErr w:type="gramEnd"/>
      <w:r w:rsidRPr="000F3475">
        <w:rPr>
          <w:rFonts w:ascii="Times New Roman" w:hAnsi="Times New Roman" w:cs="Times New Roman"/>
          <w:sz w:val="16"/>
          <w:szCs w:val="16"/>
        </w:rPr>
        <w:t xml:space="preserve"> МНРО, а также по факту их ликвидации</w:t>
      </w:r>
    </w:p>
    <w:p w:rsidR="00EC7499" w:rsidRPr="000F3475" w:rsidRDefault="00EC7499" w:rsidP="00EC7499">
      <w:pPr>
        <w:pStyle w:val="a3"/>
        <w:spacing w:after="0"/>
        <w:ind w:left="615"/>
        <w:jc w:val="both"/>
        <w:rPr>
          <w:rFonts w:ascii="Times New Roman" w:hAnsi="Times New Roman" w:cs="Times New Roman"/>
          <w:sz w:val="16"/>
          <w:szCs w:val="16"/>
        </w:rPr>
      </w:pPr>
      <w:r w:rsidRPr="000F3475">
        <w:rPr>
          <w:rFonts w:ascii="Times New Roman" w:hAnsi="Times New Roman" w:cs="Times New Roman"/>
          <w:sz w:val="16"/>
          <w:szCs w:val="16"/>
        </w:rPr>
        <w:t>При поступлении в комиссию информации о выявлении МНРО или завершении работ по ликвидации МНРО, с приложением фотоматериалов, осуществляется выезд на указанную территорию с целью обследования</w:t>
      </w:r>
    </w:p>
    <w:p w:rsidR="00EC7499" w:rsidRPr="000F3475" w:rsidRDefault="00EC7499" w:rsidP="00EC7499">
      <w:pPr>
        <w:pStyle w:val="a3"/>
        <w:numPr>
          <w:ilvl w:val="0"/>
          <w:numId w:val="5"/>
        </w:numPr>
        <w:spacing w:after="0"/>
        <w:jc w:val="both"/>
        <w:rPr>
          <w:rFonts w:ascii="Times New Roman" w:hAnsi="Times New Roman" w:cs="Times New Roman"/>
          <w:sz w:val="16"/>
          <w:szCs w:val="16"/>
        </w:rPr>
      </w:pPr>
      <w:r w:rsidRPr="000F3475">
        <w:rPr>
          <w:rFonts w:ascii="Times New Roman" w:hAnsi="Times New Roman" w:cs="Times New Roman"/>
          <w:sz w:val="16"/>
          <w:szCs w:val="16"/>
        </w:rPr>
        <w:t>Обследование территории осуществляется в течени</w:t>
      </w:r>
      <w:proofErr w:type="gramStart"/>
      <w:r w:rsidRPr="000F3475">
        <w:rPr>
          <w:rFonts w:ascii="Times New Roman" w:hAnsi="Times New Roman" w:cs="Times New Roman"/>
          <w:sz w:val="16"/>
          <w:szCs w:val="16"/>
        </w:rPr>
        <w:t>и</w:t>
      </w:r>
      <w:proofErr w:type="gramEnd"/>
      <w:r w:rsidRPr="000F3475">
        <w:rPr>
          <w:rFonts w:ascii="Times New Roman" w:hAnsi="Times New Roman" w:cs="Times New Roman"/>
          <w:sz w:val="16"/>
          <w:szCs w:val="16"/>
        </w:rPr>
        <w:t xml:space="preserve"> 5 (пяти) рабочих дней с момента поступления в комиссию информации о выявлении МНРО или его ликвидации</w:t>
      </w:r>
    </w:p>
    <w:p w:rsidR="00EC7499" w:rsidRPr="000F3475" w:rsidRDefault="00EC7499" w:rsidP="00EC7499">
      <w:pPr>
        <w:pStyle w:val="a3"/>
        <w:spacing w:after="0"/>
        <w:ind w:left="615"/>
        <w:jc w:val="both"/>
        <w:rPr>
          <w:rFonts w:ascii="Times New Roman" w:hAnsi="Times New Roman" w:cs="Times New Roman"/>
          <w:sz w:val="16"/>
          <w:szCs w:val="16"/>
        </w:rPr>
      </w:pPr>
      <w:r w:rsidRPr="000F3475">
        <w:rPr>
          <w:rFonts w:ascii="Times New Roman" w:hAnsi="Times New Roman" w:cs="Times New Roman"/>
          <w:sz w:val="16"/>
          <w:szCs w:val="16"/>
        </w:rPr>
        <w:t>Время выезда комиссии назначается председателем комиссии или заместителем председателя комиссии</w:t>
      </w:r>
    </w:p>
    <w:p w:rsidR="00EC7499" w:rsidRPr="000F3475" w:rsidRDefault="00EC7499" w:rsidP="00EC7499">
      <w:pPr>
        <w:pStyle w:val="a3"/>
        <w:spacing w:after="0"/>
        <w:ind w:left="615"/>
        <w:jc w:val="both"/>
        <w:rPr>
          <w:rFonts w:ascii="Times New Roman" w:hAnsi="Times New Roman" w:cs="Times New Roman"/>
          <w:sz w:val="16"/>
          <w:szCs w:val="16"/>
        </w:rPr>
      </w:pPr>
      <w:r w:rsidRPr="000F3475">
        <w:rPr>
          <w:rFonts w:ascii="Times New Roman" w:hAnsi="Times New Roman" w:cs="Times New Roman"/>
          <w:sz w:val="16"/>
          <w:szCs w:val="16"/>
        </w:rPr>
        <w:t>По результатам обследования составляется акт обследования МНРО, в котором отражаются сведения о местоположении МНРО, объеме и видах размещенных отходов</w:t>
      </w:r>
    </w:p>
    <w:p w:rsidR="00EC7499" w:rsidRPr="000F3475" w:rsidRDefault="00EC7499" w:rsidP="00EC7499">
      <w:pPr>
        <w:pStyle w:val="a3"/>
        <w:numPr>
          <w:ilvl w:val="0"/>
          <w:numId w:val="5"/>
        </w:numPr>
        <w:spacing w:after="0"/>
        <w:jc w:val="both"/>
        <w:rPr>
          <w:rFonts w:ascii="Times New Roman" w:hAnsi="Times New Roman" w:cs="Times New Roman"/>
          <w:sz w:val="16"/>
          <w:szCs w:val="16"/>
        </w:rPr>
      </w:pPr>
      <w:r w:rsidRPr="000F3475">
        <w:rPr>
          <w:rFonts w:ascii="Times New Roman" w:hAnsi="Times New Roman" w:cs="Times New Roman"/>
          <w:sz w:val="16"/>
          <w:szCs w:val="16"/>
        </w:rPr>
        <w:t xml:space="preserve">Члены комиссии информируются о дате выезда не </w:t>
      </w:r>
      <w:proofErr w:type="gramStart"/>
      <w:r w:rsidRPr="000F3475">
        <w:rPr>
          <w:rFonts w:ascii="Times New Roman" w:hAnsi="Times New Roman" w:cs="Times New Roman"/>
          <w:sz w:val="16"/>
          <w:szCs w:val="16"/>
        </w:rPr>
        <w:t>позднее</w:t>
      </w:r>
      <w:proofErr w:type="gramEnd"/>
      <w:r w:rsidRPr="000F3475">
        <w:rPr>
          <w:rFonts w:ascii="Times New Roman" w:hAnsi="Times New Roman" w:cs="Times New Roman"/>
          <w:sz w:val="16"/>
          <w:szCs w:val="16"/>
        </w:rPr>
        <w:t xml:space="preserve"> чем за 3 (три) рабочих дня до предполагаемой даты обследования территории. При необходимости к обследованию привлекаются отдельные организации (независимо от их организационно-правовой формы), эксперты</w:t>
      </w:r>
    </w:p>
    <w:p w:rsidR="00EC7499" w:rsidRPr="000F3475" w:rsidRDefault="00EC7499" w:rsidP="00EC7499">
      <w:pPr>
        <w:pStyle w:val="a3"/>
        <w:numPr>
          <w:ilvl w:val="0"/>
          <w:numId w:val="5"/>
        </w:numPr>
        <w:spacing w:after="0"/>
        <w:jc w:val="both"/>
        <w:rPr>
          <w:rFonts w:ascii="Times New Roman" w:hAnsi="Times New Roman" w:cs="Times New Roman"/>
          <w:sz w:val="16"/>
          <w:szCs w:val="16"/>
        </w:rPr>
      </w:pPr>
      <w:r w:rsidRPr="000F3475">
        <w:rPr>
          <w:rFonts w:ascii="Times New Roman" w:hAnsi="Times New Roman" w:cs="Times New Roman"/>
          <w:sz w:val="16"/>
          <w:szCs w:val="16"/>
        </w:rPr>
        <w:t>Заседание комиссии считается правомочным, если на нем присутствует более половины членов комиссии или лиц</w:t>
      </w:r>
    </w:p>
    <w:p w:rsidR="00EC7499" w:rsidRPr="000F3475" w:rsidRDefault="00EC7499" w:rsidP="00EC7499">
      <w:pPr>
        <w:pStyle w:val="a3"/>
        <w:spacing w:after="0"/>
        <w:ind w:left="615"/>
        <w:jc w:val="both"/>
        <w:rPr>
          <w:rFonts w:ascii="Times New Roman" w:hAnsi="Times New Roman" w:cs="Times New Roman"/>
          <w:sz w:val="16"/>
          <w:szCs w:val="16"/>
        </w:rPr>
      </w:pPr>
    </w:p>
    <w:p w:rsidR="00EC7499" w:rsidRPr="000F3475" w:rsidRDefault="00EC7499" w:rsidP="00EC7499">
      <w:pPr>
        <w:pStyle w:val="a3"/>
        <w:spacing w:after="0"/>
        <w:ind w:left="615"/>
        <w:jc w:val="center"/>
        <w:rPr>
          <w:rFonts w:ascii="Times New Roman" w:hAnsi="Times New Roman" w:cs="Times New Roman"/>
          <w:sz w:val="16"/>
          <w:szCs w:val="16"/>
        </w:rPr>
      </w:pPr>
      <w:r w:rsidRPr="000F3475">
        <w:rPr>
          <w:rFonts w:ascii="Times New Roman" w:hAnsi="Times New Roman" w:cs="Times New Roman"/>
          <w:sz w:val="16"/>
          <w:szCs w:val="16"/>
        </w:rPr>
        <w:t>Глава 4. Результаты работы комиссии</w:t>
      </w:r>
    </w:p>
    <w:p w:rsidR="00EC7499" w:rsidRPr="000F3475" w:rsidRDefault="00EC7499" w:rsidP="00EC7499">
      <w:pPr>
        <w:pStyle w:val="a3"/>
        <w:spacing w:after="0"/>
        <w:ind w:left="615"/>
        <w:jc w:val="both"/>
        <w:rPr>
          <w:rFonts w:ascii="Times New Roman" w:hAnsi="Times New Roman" w:cs="Times New Roman"/>
          <w:sz w:val="16"/>
          <w:szCs w:val="16"/>
        </w:rPr>
      </w:pPr>
    </w:p>
    <w:p w:rsidR="00EC7499" w:rsidRPr="000F3475" w:rsidRDefault="00EC7499" w:rsidP="00EC7499">
      <w:pPr>
        <w:pStyle w:val="a3"/>
        <w:numPr>
          <w:ilvl w:val="0"/>
          <w:numId w:val="6"/>
        </w:numPr>
        <w:spacing w:after="0"/>
        <w:jc w:val="both"/>
        <w:rPr>
          <w:rFonts w:ascii="Times New Roman" w:hAnsi="Times New Roman" w:cs="Times New Roman"/>
          <w:sz w:val="16"/>
          <w:szCs w:val="16"/>
        </w:rPr>
      </w:pPr>
      <w:r w:rsidRPr="000F3475">
        <w:rPr>
          <w:rFonts w:ascii="Times New Roman" w:hAnsi="Times New Roman" w:cs="Times New Roman"/>
          <w:sz w:val="16"/>
          <w:szCs w:val="16"/>
        </w:rPr>
        <w:t>Результаты работы комиссии оформляются протоколом. Протокол оформляется в одном экземпляре, подписывается председательствующим и секретарем комиссии, хранится у секретаря комиссии</w:t>
      </w:r>
    </w:p>
    <w:p w:rsidR="00EC7499" w:rsidRPr="000F3475" w:rsidRDefault="00EC7499" w:rsidP="00EC7499">
      <w:pPr>
        <w:pStyle w:val="a3"/>
        <w:spacing w:after="0"/>
        <w:ind w:left="615"/>
        <w:rPr>
          <w:rFonts w:ascii="Times New Roman" w:hAnsi="Times New Roman" w:cs="Times New Roman"/>
          <w:sz w:val="16"/>
          <w:szCs w:val="16"/>
        </w:rPr>
      </w:pP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 xml:space="preserve">                                                                                                              Приложение 1 к положению</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 xml:space="preserve">                  </w:t>
      </w:r>
    </w:p>
    <w:p w:rsidR="00EC7499" w:rsidRPr="000F3475" w:rsidRDefault="00EC7499" w:rsidP="00EC7499">
      <w:pPr>
        <w:pStyle w:val="a3"/>
        <w:spacing w:after="0"/>
        <w:ind w:left="615"/>
        <w:rPr>
          <w:rFonts w:ascii="Times New Roman" w:hAnsi="Times New Roman" w:cs="Times New Roman"/>
          <w:sz w:val="16"/>
          <w:szCs w:val="16"/>
        </w:rPr>
      </w:pPr>
    </w:p>
    <w:p w:rsidR="00EC7499" w:rsidRPr="000F3475" w:rsidRDefault="00EC7499" w:rsidP="00EC7499">
      <w:pPr>
        <w:pStyle w:val="a3"/>
        <w:spacing w:after="0"/>
        <w:ind w:left="615"/>
        <w:jc w:val="center"/>
        <w:rPr>
          <w:rFonts w:ascii="Times New Roman" w:hAnsi="Times New Roman" w:cs="Times New Roman"/>
          <w:sz w:val="16"/>
          <w:szCs w:val="16"/>
        </w:rPr>
      </w:pPr>
      <w:r w:rsidRPr="000F3475">
        <w:rPr>
          <w:rFonts w:ascii="Times New Roman" w:hAnsi="Times New Roman" w:cs="Times New Roman"/>
          <w:sz w:val="16"/>
          <w:szCs w:val="16"/>
        </w:rPr>
        <w:t>Акт обследования мест несанкционированного размещения отходов</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От «____» _____________2022г.                                                                                   №_____</w:t>
      </w:r>
    </w:p>
    <w:p w:rsidR="00EC7499" w:rsidRPr="000F3475" w:rsidRDefault="00EC7499" w:rsidP="00EC7499">
      <w:pPr>
        <w:pStyle w:val="a3"/>
        <w:spacing w:after="0"/>
        <w:ind w:left="615"/>
        <w:rPr>
          <w:rFonts w:ascii="Times New Roman" w:hAnsi="Times New Roman" w:cs="Times New Roman"/>
          <w:sz w:val="16"/>
          <w:szCs w:val="16"/>
        </w:rPr>
      </w:pP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Ответственные</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_________________________________________________________________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 xml:space="preserve">                                                            (фамилия, имя, должность)</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_________________________________________________________________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В присутствии</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_________________________________________________________________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 xml:space="preserve">   (фамилия, имя, должность, документ, подтверждающий полномочия)</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Проведено обследование</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_________________________________________________________________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 xml:space="preserve">                         (месторасположение, адрес, площадь, кадастровый номер)</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lastRenderedPageBreak/>
        <w:t>_________________________________________________________________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_________________________________________________________________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В целях:</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_________________________________________________________________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_________________________________________________________________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При обследовании установлено следующее:</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_____________________________________________________________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________________________________________________________________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_________________________________________________________________</w:t>
      </w:r>
    </w:p>
    <w:p w:rsidR="00EC7499" w:rsidRPr="000F3475" w:rsidRDefault="00EC7499" w:rsidP="00EC7499">
      <w:pPr>
        <w:pStyle w:val="a3"/>
        <w:spacing w:after="0"/>
        <w:ind w:left="615"/>
        <w:rPr>
          <w:rFonts w:ascii="Times New Roman" w:hAnsi="Times New Roman" w:cs="Times New Roman"/>
          <w:sz w:val="16"/>
          <w:szCs w:val="16"/>
        </w:rPr>
      </w:pPr>
    </w:p>
    <w:p w:rsidR="00EC7499" w:rsidRPr="000F3475" w:rsidRDefault="00EC7499" w:rsidP="00EC7499">
      <w:pPr>
        <w:pStyle w:val="a3"/>
        <w:spacing w:after="0"/>
        <w:ind w:left="615"/>
        <w:rPr>
          <w:rFonts w:ascii="Times New Roman" w:hAnsi="Times New Roman" w:cs="Times New Roman"/>
          <w:sz w:val="16"/>
          <w:szCs w:val="16"/>
        </w:rPr>
      </w:pP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Подписи:</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 ___________________/ 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 xml:space="preserve">      (должность)                            (подпись)                         (расшифровка подписи)</w:t>
      </w:r>
    </w:p>
    <w:p w:rsidR="00EC7499" w:rsidRPr="000F3475" w:rsidRDefault="00EC7499" w:rsidP="00EC7499">
      <w:pPr>
        <w:pStyle w:val="a3"/>
        <w:spacing w:after="0"/>
        <w:ind w:left="615"/>
        <w:rPr>
          <w:rFonts w:ascii="Times New Roman" w:hAnsi="Times New Roman" w:cs="Times New Roman"/>
          <w:sz w:val="16"/>
          <w:szCs w:val="16"/>
        </w:rPr>
      </w:pP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 ___________________/ 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 xml:space="preserve">      (должность)                            (подпись)                         (расшифровка подписи)</w:t>
      </w:r>
    </w:p>
    <w:p w:rsidR="00EC7499" w:rsidRPr="000F3475" w:rsidRDefault="00EC7499" w:rsidP="00EC7499">
      <w:pPr>
        <w:pStyle w:val="a3"/>
        <w:spacing w:after="0"/>
        <w:ind w:left="615"/>
        <w:rPr>
          <w:rFonts w:ascii="Times New Roman" w:hAnsi="Times New Roman" w:cs="Times New Roman"/>
          <w:sz w:val="16"/>
          <w:szCs w:val="16"/>
        </w:rPr>
      </w:pP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________________________/ ___________________/ __________________________</w:t>
      </w:r>
    </w:p>
    <w:p w:rsidR="00EC7499" w:rsidRPr="000F3475" w:rsidRDefault="00EC7499" w:rsidP="00EC7499">
      <w:pPr>
        <w:pStyle w:val="a3"/>
        <w:spacing w:after="0"/>
        <w:ind w:left="615"/>
        <w:rPr>
          <w:rFonts w:ascii="Times New Roman" w:hAnsi="Times New Roman" w:cs="Times New Roman"/>
          <w:sz w:val="16"/>
          <w:szCs w:val="16"/>
        </w:rPr>
      </w:pPr>
      <w:r w:rsidRPr="000F3475">
        <w:rPr>
          <w:rFonts w:ascii="Times New Roman" w:hAnsi="Times New Roman" w:cs="Times New Roman"/>
          <w:sz w:val="16"/>
          <w:szCs w:val="16"/>
        </w:rPr>
        <w:t xml:space="preserve">      (должность)                            (подпись)                         (расшифровка подписи)</w:t>
      </w:r>
    </w:p>
    <w:p w:rsidR="00EC7499" w:rsidRDefault="00EC7499" w:rsidP="00EC7499">
      <w:pPr>
        <w:rPr>
          <w:rFonts w:ascii="Times New Roman" w:hAnsi="Times New Roman" w:cs="Times New Roman"/>
          <w:sz w:val="16"/>
          <w:szCs w:val="16"/>
        </w:rPr>
      </w:pPr>
    </w:p>
    <w:p w:rsidR="00EC7499" w:rsidRPr="00167676" w:rsidRDefault="00EC7499" w:rsidP="00EC7499">
      <w:pPr>
        <w:pStyle w:val="a3"/>
        <w:spacing w:after="0"/>
        <w:jc w:val="center"/>
        <w:rPr>
          <w:rFonts w:ascii="Times New Roman" w:hAnsi="Times New Roman" w:cs="Times New Roman"/>
          <w:b/>
          <w:sz w:val="16"/>
          <w:szCs w:val="16"/>
        </w:rPr>
      </w:pPr>
      <w:r w:rsidRPr="00167676">
        <w:rPr>
          <w:rFonts w:ascii="Times New Roman" w:hAnsi="Times New Roman" w:cs="Times New Roman"/>
          <w:b/>
          <w:sz w:val="16"/>
          <w:szCs w:val="16"/>
        </w:rPr>
        <w:t>06.04.2022 г. №18</w:t>
      </w:r>
    </w:p>
    <w:p w:rsidR="00EC7499" w:rsidRPr="00167676" w:rsidRDefault="00EC7499" w:rsidP="00EC7499">
      <w:pPr>
        <w:spacing w:after="0"/>
        <w:ind w:left="360"/>
        <w:rPr>
          <w:rFonts w:ascii="Times New Roman" w:hAnsi="Times New Roman" w:cs="Times New Roman"/>
          <w:b/>
          <w:sz w:val="16"/>
          <w:szCs w:val="16"/>
        </w:rPr>
      </w:pPr>
      <w:r w:rsidRPr="00167676">
        <w:rPr>
          <w:rFonts w:ascii="Times New Roman" w:hAnsi="Times New Roman" w:cs="Times New Roman"/>
          <w:sz w:val="16"/>
          <w:szCs w:val="16"/>
        </w:rPr>
        <w:t xml:space="preserve">                               </w:t>
      </w:r>
      <w:r w:rsidRPr="00167676">
        <w:rPr>
          <w:rFonts w:ascii="Times New Roman" w:hAnsi="Times New Roman" w:cs="Times New Roman"/>
          <w:b/>
          <w:sz w:val="16"/>
          <w:szCs w:val="16"/>
        </w:rPr>
        <w:t>РОССИЙСКАЯ ФЕДЕРАЦИЯ</w:t>
      </w:r>
    </w:p>
    <w:p w:rsidR="00EC7499" w:rsidRPr="00167676" w:rsidRDefault="00EC7499" w:rsidP="00EC7499">
      <w:pPr>
        <w:pStyle w:val="a3"/>
        <w:spacing w:after="0"/>
        <w:jc w:val="center"/>
        <w:rPr>
          <w:rFonts w:ascii="Times New Roman" w:hAnsi="Times New Roman" w:cs="Times New Roman"/>
          <w:b/>
          <w:sz w:val="16"/>
          <w:szCs w:val="16"/>
        </w:rPr>
      </w:pPr>
      <w:r w:rsidRPr="00167676">
        <w:rPr>
          <w:rFonts w:ascii="Times New Roman" w:hAnsi="Times New Roman" w:cs="Times New Roman"/>
          <w:b/>
          <w:sz w:val="16"/>
          <w:szCs w:val="16"/>
        </w:rPr>
        <w:t>ИРКУТСКАЯ ОБЛАСТЬ</w:t>
      </w:r>
    </w:p>
    <w:p w:rsidR="00EC7499" w:rsidRPr="00167676" w:rsidRDefault="00EC7499" w:rsidP="00EC7499">
      <w:pPr>
        <w:spacing w:after="0"/>
        <w:jc w:val="center"/>
        <w:rPr>
          <w:rFonts w:ascii="Times New Roman" w:hAnsi="Times New Roman" w:cs="Times New Roman"/>
          <w:b/>
          <w:sz w:val="16"/>
          <w:szCs w:val="16"/>
        </w:rPr>
      </w:pPr>
      <w:r w:rsidRPr="00167676">
        <w:rPr>
          <w:rFonts w:ascii="Times New Roman" w:hAnsi="Times New Roman" w:cs="Times New Roman"/>
          <w:b/>
          <w:sz w:val="16"/>
          <w:szCs w:val="16"/>
        </w:rPr>
        <w:t xml:space="preserve"> БОХАНСКИЙ МУНИЦИПАЛЬНЫЙ РАЙОН</w:t>
      </w:r>
      <w:r w:rsidRPr="00167676">
        <w:rPr>
          <w:rFonts w:ascii="Times New Roman" w:hAnsi="Times New Roman" w:cs="Times New Roman"/>
          <w:b/>
          <w:sz w:val="16"/>
          <w:szCs w:val="16"/>
        </w:rPr>
        <w:br/>
        <w:t>МУНИЦИПАЛЬНОЕ ОБРАЗОВАНИЕ «ХОХОРСК»</w:t>
      </w:r>
    </w:p>
    <w:p w:rsidR="00EC7499" w:rsidRPr="00167676" w:rsidRDefault="00EC7499" w:rsidP="00EC7499">
      <w:pPr>
        <w:pStyle w:val="a3"/>
        <w:spacing w:after="0"/>
        <w:jc w:val="center"/>
        <w:rPr>
          <w:rFonts w:ascii="Times New Roman" w:hAnsi="Times New Roman" w:cs="Times New Roman"/>
          <w:b/>
          <w:sz w:val="16"/>
          <w:szCs w:val="16"/>
        </w:rPr>
      </w:pPr>
      <w:r w:rsidRPr="00167676">
        <w:rPr>
          <w:rFonts w:ascii="Times New Roman" w:hAnsi="Times New Roman" w:cs="Times New Roman"/>
          <w:b/>
          <w:sz w:val="16"/>
          <w:szCs w:val="16"/>
        </w:rPr>
        <w:t>ГЛАВА АДМИНИСТРАЦИИ</w:t>
      </w:r>
    </w:p>
    <w:p w:rsidR="00EC7499" w:rsidRPr="00167676" w:rsidRDefault="00EC7499" w:rsidP="00EC7499">
      <w:pPr>
        <w:spacing w:after="0"/>
        <w:ind w:left="360"/>
        <w:jc w:val="center"/>
        <w:rPr>
          <w:rFonts w:ascii="Times New Roman" w:hAnsi="Times New Roman" w:cs="Times New Roman"/>
          <w:b/>
          <w:sz w:val="16"/>
          <w:szCs w:val="16"/>
        </w:rPr>
      </w:pPr>
      <w:r w:rsidRPr="00167676">
        <w:rPr>
          <w:rFonts w:ascii="Times New Roman" w:hAnsi="Times New Roman" w:cs="Times New Roman"/>
          <w:b/>
          <w:sz w:val="16"/>
          <w:szCs w:val="16"/>
        </w:rPr>
        <w:t>ПОСТАНОВЛЕНИЕ</w:t>
      </w:r>
    </w:p>
    <w:p w:rsidR="00EC7499" w:rsidRPr="00167676" w:rsidRDefault="00EC7499" w:rsidP="00EC7499">
      <w:pPr>
        <w:rPr>
          <w:rFonts w:ascii="Times New Roman" w:hAnsi="Times New Roman" w:cs="Times New Roman"/>
          <w:sz w:val="16"/>
          <w:szCs w:val="16"/>
        </w:rPr>
      </w:pPr>
    </w:p>
    <w:p w:rsidR="00EC7499" w:rsidRPr="00167676" w:rsidRDefault="00EC7499" w:rsidP="00EC7499">
      <w:pPr>
        <w:pStyle w:val="1"/>
        <w:spacing w:before="0" w:line="240" w:lineRule="auto"/>
        <w:jc w:val="center"/>
        <w:rPr>
          <w:rFonts w:ascii="Times New Roman" w:hAnsi="Times New Roman" w:cs="Times New Roman"/>
          <w:color w:val="auto"/>
          <w:sz w:val="16"/>
          <w:szCs w:val="16"/>
        </w:rPr>
      </w:pPr>
      <w:r w:rsidRPr="00167676">
        <w:rPr>
          <w:rFonts w:ascii="Times New Roman" w:hAnsi="Times New Roman" w:cs="Times New Roman"/>
          <w:color w:val="auto"/>
          <w:sz w:val="16"/>
          <w:szCs w:val="16"/>
        </w:rPr>
        <w:t>«О ПРОВЕДЕНИИ ПУБЛИЧНЫХ СЛУШАНИЙ</w:t>
      </w:r>
    </w:p>
    <w:p w:rsidR="00EC7499" w:rsidRPr="00167676" w:rsidRDefault="00EC7499" w:rsidP="00EC7499">
      <w:pPr>
        <w:pStyle w:val="1"/>
        <w:spacing w:before="0" w:line="240" w:lineRule="auto"/>
        <w:jc w:val="center"/>
        <w:rPr>
          <w:rFonts w:ascii="Times New Roman" w:hAnsi="Times New Roman" w:cs="Times New Roman"/>
          <w:color w:val="auto"/>
          <w:sz w:val="16"/>
          <w:szCs w:val="16"/>
        </w:rPr>
      </w:pPr>
      <w:r w:rsidRPr="00167676">
        <w:rPr>
          <w:rFonts w:ascii="Times New Roman" w:hAnsi="Times New Roman" w:cs="Times New Roman"/>
          <w:color w:val="auto"/>
          <w:sz w:val="16"/>
          <w:szCs w:val="16"/>
        </w:rPr>
        <w:t>В  МУНИЦИПАЛЬНОМ ОБРАЗОВАНИИ «ХОХОРСК»</w:t>
      </w:r>
    </w:p>
    <w:p w:rsidR="00EC7499" w:rsidRPr="00167676" w:rsidRDefault="00EC7499" w:rsidP="00EC7499">
      <w:pPr>
        <w:spacing w:after="0" w:line="240" w:lineRule="auto"/>
        <w:rPr>
          <w:rFonts w:ascii="Times New Roman" w:hAnsi="Times New Roman" w:cs="Times New Roman"/>
          <w:sz w:val="16"/>
          <w:szCs w:val="16"/>
        </w:rPr>
      </w:pPr>
    </w:p>
    <w:p w:rsidR="00EC7499" w:rsidRPr="00167676" w:rsidRDefault="00EC7499" w:rsidP="00EC7499">
      <w:pPr>
        <w:shd w:val="clear" w:color="auto" w:fill="FFFFFF"/>
        <w:spacing w:after="0"/>
        <w:ind w:firstLine="708"/>
        <w:jc w:val="both"/>
        <w:rPr>
          <w:rFonts w:ascii="Times New Roman" w:hAnsi="Times New Roman" w:cs="Times New Roman"/>
          <w:spacing w:val="1"/>
          <w:sz w:val="16"/>
          <w:szCs w:val="16"/>
        </w:rPr>
      </w:pPr>
    </w:p>
    <w:p w:rsidR="00EC7499" w:rsidRPr="00167676" w:rsidRDefault="00EC7499" w:rsidP="00EC7499">
      <w:pPr>
        <w:shd w:val="clear" w:color="auto" w:fill="FFFFFF"/>
        <w:spacing w:after="0"/>
        <w:ind w:firstLine="708"/>
        <w:jc w:val="both"/>
        <w:rPr>
          <w:rFonts w:ascii="Times New Roman" w:hAnsi="Times New Roman" w:cs="Times New Roman"/>
          <w:sz w:val="16"/>
          <w:szCs w:val="16"/>
        </w:rPr>
      </w:pPr>
      <w:r w:rsidRPr="00167676">
        <w:rPr>
          <w:rFonts w:ascii="Times New Roman" w:hAnsi="Times New Roman" w:cs="Times New Roman"/>
          <w:spacing w:val="1"/>
          <w:sz w:val="16"/>
          <w:szCs w:val="16"/>
        </w:rPr>
        <w:t>В соответствии с Бюджетным кодексом РФ, Бюджетным процессом в МО «</w:t>
      </w:r>
      <w:proofErr w:type="spellStart"/>
      <w:r w:rsidRPr="00167676">
        <w:rPr>
          <w:rFonts w:ascii="Times New Roman" w:hAnsi="Times New Roman" w:cs="Times New Roman"/>
          <w:spacing w:val="1"/>
          <w:sz w:val="16"/>
          <w:szCs w:val="16"/>
        </w:rPr>
        <w:t>Хохорск</w:t>
      </w:r>
      <w:proofErr w:type="spellEnd"/>
      <w:r w:rsidRPr="00167676">
        <w:rPr>
          <w:rFonts w:ascii="Times New Roman" w:hAnsi="Times New Roman" w:cs="Times New Roman"/>
          <w:spacing w:val="1"/>
          <w:sz w:val="16"/>
          <w:szCs w:val="16"/>
        </w:rPr>
        <w:t>»,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Уставом   муниципального образования «</w:t>
      </w:r>
      <w:proofErr w:type="spellStart"/>
      <w:r w:rsidRPr="00167676">
        <w:rPr>
          <w:rFonts w:ascii="Times New Roman" w:hAnsi="Times New Roman" w:cs="Times New Roman"/>
          <w:spacing w:val="1"/>
          <w:sz w:val="16"/>
          <w:szCs w:val="16"/>
        </w:rPr>
        <w:t>Хохорск</w:t>
      </w:r>
      <w:proofErr w:type="spellEnd"/>
      <w:r w:rsidRPr="00167676">
        <w:rPr>
          <w:rFonts w:ascii="Times New Roman" w:hAnsi="Times New Roman" w:cs="Times New Roman"/>
          <w:spacing w:val="1"/>
          <w:sz w:val="16"/>
          <w:szCs w:val="16"/>
        </w:rPr>
        <w:t xml:space="preserve">», </w:t>
      </w:r>
    </w:p>
    <w:p w:rsidR="00EC7499" w:rsidRPr="00167676" w:rsidRDefault="00EC7499" w:rsidP="00EC7499">
      <w:pPr>
        <w:spacing w:after="0"/>
        <w:rPr>
          <w:rFonts w:ascii="Times New Roman" w:hAnsi="Times New Roman" w:cs="Times New Roman"/>
          <w:sz w:val="16"/>
          <w:szCs w:val="16"/>
        </w:rPr>
      </w:pPr>
    </w:p>
    <w:p w:rsidR="00EC7499" w:rsidRPr="00167676" w:rsidRDefault="00EC7499" w:rsidP="00EC7499">
      <w:pPr>
        <w:spacing w:after="0"/>
        <w:jc w:val="center"/>
        <w:rPr>
          <w:rFonts w:ascii="Times New Roman" w:hAnsi="Times New Roman" w:cs="Times New Roman"/>
          <w:b/>
          <w:sz w:val="16"/>
          <w:szCs w:val="16"/>
        </w:rPr>
      </w:pPr>
      <w:r w:rsidRPr="00167676">
        <w:rPr>
          <w:rFonts w:ascii="Times New Roman" w:hAnsi="Times New Roman" w:cs="Times New Roman"/>
          <w:b/>
          <w:sz w:val="16"/>
          <w:szCs w:val="16"/>
        </w:rPr>
        <w:t>ПОСТАНОВЛЯЮ:</w:t>
      </w:r>
    </w:p>
    <w:p w:rsidR="00EC7499" w:rsidRPr="00167676" w:rsidRDefault="00EC7499" w:rsidP="00EC7499">
      <w:pPr>
        <w:spacing w:after="0"/>
        <w:rPr>
          <w:rFonts w:ascii="Times New Roman" w:hAnsi="Times New Roman" w:cs="Times New Roman"/>
          <w:sz w:val="16"/>
          <w:szCs w:val="16"/>
        </w:rPr>
      </w:pPr>
    </w:p>
    <w:p w:rsidR="00EC7499" w:rsidRPr="00167676" w:rsidRDefault="00EC7499" w:rsidP="00EC7499">
      <w:pPr>
        <w:spacing w:after="0"/>
        <w:jc w:val="both"/>
        <w:rPr>
          <w:rFonts w:ascii="Times New Roman" w:hAnsi="Times New Roman" w:cs="Times New Roman"/>
          <w:sz w:val="16"/>
          <w:szCs w:val="16"/>
        </w:rPr>
      </w:pPr>
      <w:r w:rsidRPr="00167676">
        <w:rPr>
          <w:rFonts w:ascii="Times New Roman" w:hAnsi="Times New Roman" w:cs="Times New Roman"/>
          <w:sz w:val="16"/>
          <w:szCs w:val="16"/>
        </w:rPr>
        <w:t xml:space="preserve">1. Провести публичные слушания </w:t>
      </w:r>
      <w:r w:rsidRPr="00167676">
        <w:rPr>
          <w:rFonts w:ascii="Times New Roman" w:hAnsi="Times New Roman" w:cs="Times New Roman"/>
          <w:b/>
          <w:sz w:val="16"/>
          <w:szCs w:val="16"/>
        </w:rPr>
        <w:t xml:space="preserve"> 27 апреля 2022 г. в 15-00 часов</w:t>
      </w:r>
      <w:r w:rsidRPr="00167676">
        <w:rPr>
          <w:rFonts w:ascii="Times New Roman" w:hAnsi="Times New Roman" w:cs="Times New Roman"/>
          <w:sz w:val="16"/>
          <w:szCs w:val="16"/>
        </w:rPr>
        <w:t xml:space="preserve"> с приглашением руководителей и представителей организаций и предприятий, депутатов Думы МО «</w:t>
      </w:r>
      <w:proofErr w:type="spellStart"/>
      <w:r w:rsidRPr="00167676">
        <w:rPr>
          <w:rFonts w:ascii="Times New Roman" w:hAnsi="Times New Roman" w:cs="Times New Roman"/>
          <w:sz w:val="16"/>
          <w:szCs w:val="16"/>
        </w:rPr>
        <w:t>Хохорск</w:t>
      </w:r>
      <w:proofErr w:type="spellEnd"/>
      <w:r w:rsidRPr="00167676">
        <w:rPr>
          <w:rFonts w:ascii="Times New Roman" w:hAnsi="Times New Roman" w:cs="Times New Roman"/>
          <w:sz w:val="16"/>
          <w:szCs w:val="16"/>
        </w:rPr>
        <w:t>», жителей для обсуждения отчета об исполнении бюджета  МО «</w:t>
      </w:r>
      <w:proofErr w:type="spellStart"/>
      <w:r w:rsidRPr="00167676">
        <w:rPr>
          <w:rFonts w:ascii="Times New Roman" w:hAnsi="Times New Roman" w:cs="Times New Roman"/>
          <w:sz w:val="16"/>
          <w:szCs w:val="16"/>
        </w:rPr>
        <w:t>Хохорск</w:t>
      </w:r>
      <w:proofErr w:type="spellEnd"/>
      <w:r w:rsidRPr="00167676">
        <w:rPr>
          <w:rFonts w:ascii="Times New Roman" w:hAnsi="Times New Roman" w:cs="Times New Roman"/>
          <w:sz w:val="16"/>
          <w:szCs w:val="16"/>
        </w:rPr>
        <w:t>» за 2021 год в актовом зале здания  администрации  МО «</w:t>
      </w:r>
      <w:proofErr w:type="spellStart"/>
      <w:r w:rsidRPr="00167676">
        <w:rPr>
          <w:rFonts w:ascii="Times New Roman" w:hAnsi="Times New Roman" w:cs="Times New Roman"/>
          <w:sz w:val="16"/>
          <w:szCs w:val="16"/>
        </w:rPr>
        <w:t>Хохорск</w:t>
      </w:r>
      <w:proofErr w:type="spellEnd"/>
      <w:r w:rsidRPr="00167676">
        <w:rPr>
          <w:rFonts w:ascii="Times New Roman" w:hAnsi="Times New Roman" w:cs="Times New Roman"/>
          <w:sz w:val="16"/>
          <w:szCs w:val="16"/>
        </w:rPr>
        <w:t xml:space="preserve">»   по адресу: с. </w:t>
      </w:r>
      <w:proofErr w:type="spellStart"/>
      <w:r w:rsidRPr="00167676">
        <w:rPr>
          <w:rFonts w:ascii="Times New Roman" w:hAnsi="Times New Roman" w:cs="Times New Roman"/>
          <w:sz w:val="16"/>
          <w:szCs w:val="16"/>
        </w:rPr>
        <w:t>Хохорск</w:t>
      </w:r>
      <w:proofErr w:type="spellEnd"/>
      <w:r w:rsidRPr="00167676">
        <w:rPr>
          <w:rFonts w:ascii="Times New Roman" w:hAnsi="Times New Roman" w:cs="Times New Roman"/>
          <w:sz w:val="16"/>
          <w:szCs w:val="16"/>
        </w:rPr>
        <w:t xml:space="preserve">  ул. Ленина 44.</w:t>
      </w:r>
    </w:p>
    <w:p w:rsidR="00EC7499" w:rsidRPr="00167676" w:rsidRDefault="00EC7499" w:rsidP="00EC7499">
      <w:pPr>
        <w:spacing w:after="0"/>
        <w:jc w:val="both"/>
        <w:rPr>
          <w:rFonts w:ascii="Times New Roman" w:hAnsi="Times New Roman" w:cs="Times New Roman"/>
          <w:sz w:val="16"/>
          <w:szCs w:val="16"/>
        </w:rPr>
      </w:pPr>
    </w:p>
    <w:p w:rsidR="00EC7499" w:rsidRPr="00167676" w:rsidRDefault="00EC7499" w:rsidP="00EC7499">
      <w:pPr>
        <w:spacing w:after="0"/>
        <w:jc w:val="both"/>
        <w:rPr>
          <w:rFonts w:ascii="Times New Roman" w:hAnsi="Times New Roman" w:cs="Times New Roman"/>
          <w:sz w:val="16"/>
          <w:szCs w:val="16"/>
        </w:rPr>
      </w:pPr>
      <w:r w:rsidRPr="00167676">
        <w:rPr>
          <w:rFonts w:ascii="Times New Roman" w:hAnsi="Times New Roman" w:cs="Times New Roman"/>
          <w:sz w:val="16"/>
          <w:szCs w:val="16"/>
        </w:rPr>
        <w:t>2. Настоящее постановление и отчет  об исполнении бюджета  МО «</w:t>
      </w:r>
      <w:proofErr w:type="spellStart"/>
      <w:r w:rsidRPr="00167676">
        <w:rPr>
          <w:rFonts w:ascii="Times New Roman" w:hAnsi="Times New Roman" w:cs="Times New Roman"/>
          <w:sz w:val="16"/>
          <w:szCs w:val="16"/>
        </w:rPr>
        <w:t>Хохорск</w:t>
      </w:r>
      <w:proofErr w:type="spellEnd"/>
      <w:r w:rsidRPr="00167676">
        <w:rPr>
          <w:rFonts w:ascii="Times New Roman" w:hAnsi="Times New Roman" w:cs="Times New Roman"/>
          <w:sz w:val="16"/>
          <w:szCs w:val="16"/>
        </w:rPr>
        <w:t>» за 2021 год подлежат опубликованию в печатном издании «Вестник  МО «</w:t>
      </w:r>
      <w:proofErr w:type="spellStart"/>
      <w:r w:rsidRPr="00167676">
        <w:rPr>
          <w:rFonts w:ascii="Times New Roman" w:hAnsi="Times New Roman" w:cs="Times New Roman"/>
          <w:sz w:val="16"/>
          <w:szCs w:val="16"/>
        </w:rPr>
        <w:t>Хохорск</w:t>
      </w:r>
      <w:proofErr w:type="spellEnd"/>
      <w:r w:rsidRPr="00167676">
        <w:rPr>
          <w:rFonts w:ascii="Times New Roman" w:hAnsi="Times New Roman" w:cs="Times New Roman"/>
          <w:sz w:val="16"/>
          <w:szCs w:val="16"/>
        </w:rPr>
        <w:t>» не позднее, чем за три дня до слушаний.</w:t>
      </w:r>
    </w:p>
    <w:p w:rsidR="00EC7499" w:rsidRPr="00167676" w:rsidRDefault="00EC7499" w:rsidP="00EC7499">
      <w:pPr>
        <w:spacing w:after="0"/>
        <w:jc w:val="both"/>
        <w:rPr>
          <w:rFonts w:ascii="Times New Roman" w:hAnsi="Times New Roman" w:cs="Times New Roman"/>
          <w:sz w:val="16"/>
          <w:szCs w:val="16"/>
        </w:rPr>
      </w:pPr>
    </w:p>
    <w:p w:rsidR="00EC7499" w:rsidRPr="00167676" w:rsidRDefault="00EC7499" w:rsidP="00EC7499">
      <w:pPr>
        <w:spacing w:after="0"/>
        <w:jc w:val="both"/>
        <w:rPr>
          <w:rFonts w:ascii="Times New Roman" w:hAnsi="Times New Roman" w:cs="Times New Roman"/>
          <w:sz w:val="16"/>
          <w:szCs w:val="16"/>
        </w:rPr>
      </w:pPr>
      <w:r w:rsidRPr="00167676">
        <w:rPr>
          <w:rFonts w:ascii="Times New Roman" w:hAnsi="Times New Roman" w:cs="Times New Roman"/>
          <w:sz w:val="16"/>
          <w:szCs w:val="16"/>
        </w:rPr>
        <w:t>3.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w:t>
      </w:r>
      <w:proofErr w:type="spellStart"/>
      <w:r w:rsidRPr="00167676">
        <w:rPr>
          <w:rFonts w:ascii="Times New Roman" w:hAnsi="Times New Roman" w:cs="Times New Roman"/>
          <w:sz w:val="16"/>
          <w:szCs w:val="16"/>
        </w:rPr>
        <w:t>Хохорск</w:t>
      </w:r>
      <w:proofErr w:type="spellEnd"/>
      <w:r w:rsidRPr="00167676">
        <w:rPr>
          <w:rFonts w:ascii="Times New Roman" w:hAnsi="Times New Roman" w:cs="Times New Roman"/>
          <w:sz w:val="16"/>
          <w:szCs w:val="16"/>
        </w:rPr>
        <w:t>»</w:t>
      </w:r>
    </w:p>
    <w:p w:rsidR="00EC7499" w:rsidRPr="00167676" w:rsidRDefault="00EC7499" w:rsidP="00EC7499">
      <w:pPr>
        <w:spacing w:after="0"/>
        <w:jc w:val="center"/>
        <w:rPr>
          <w:rFonts w:ascii="Times New Roman" w:hAnsi="Times New Roman" w:cs="Times New Roman"/>
          <w:b/>
          <w:sz w:val="16"/>
          <w:szCs w:val="16"/>
        </w:rPr>
      </w:pPr>
    </w:p>
    <w:p w:rsidR="00EC7499" w:rsidRPr="00167676" w:rsidRDefault="00EC7499" w:rsidP="00EC7499">
      <w:pPr>
        <w:spacing w:after="0"/>
        <w:jc w:val="center"/>
        <w:rPr>
          <w:rFonts w:ascii="Times New Roman" w:hAnsi="Times New Roman" w:cs="Times New Roman"/>
          <w:b/>
          <w:sz w:val="16"/>
          <w:szCs w:val="16"/>
        </w:rPr>
      </w:pPr>
    </w:p>
    <w:p w:rsidR="00EC7499" w:rsidRPr="00167676" w:rsidRDefault="00EC7499" w:rsidP="00EC7499">
      <w:pPr>
        <w:spacing w:after="0"/>
        <w:rPr>
          <w:rFonts w:ascii="Times New Roman" w:hAnsi="Times New Roman" w:cs="Times New Roman"/>
          <w:sz w:val="16"/>
          <w:szCs w:val="16"/>
        </w:rPr>
      </w:pPr>
      <w:r w:rsidRPr="00167676">
        <w:rPr>
          <w:rFonts w:ascii="Times New Roman" w:hAnsi="Times New Roman" w:cs="Times New Roman"/>
          <w:sz w:val="16"/>
          <w:szCs w:val="16"/>
        </w:rPr>
        <w:t>Глава муниципального образования «</w:t>
      </w:r>
      <w:proofErr w:type="spellStart"/>
      <w:r w:rsidRPr="00167676">
        <w:rPr>
          <w:rFonts w:ascii="Times New Roman" w:hAnsi="Times New Roman" w:cs="Times New Roman"/>
          <w:sz w:val="16"/>
          <w:szCs w:val="16"/>
        </w:rPr>
        <w:t>Хохорск</w:t>
      </w:r>
      <w:proofErr w:type="spellEnd"/>
      <w:r w:rsidRPr="00167676">
        <w:rPr>
          <w:rFonts w:ascii="Times New Roman" w:hAnsi="Times New Roman" w:cs="Times New Roman"/>
          <w:sz w:val="16"/>
          <w:szCs w:val="16"/>
        </w:rPr>
        <w:t xml:space="preserve">»                   </w:t>
      </w:r>
    </w:p>
    <w:p w:rsidR="00EC7499" w:rsidRPr="00167676" w:rsidRDefault="00EC7499" w:rsidP="00EC7499">
      <w:pPr>
        <w:pStyle w:val="a7"/>
        <w:tabs>
          <w:tab w:val="left" w:pos="0"/>
        </w:tabs>
        <w:spacing w:after="0"/>
        <w:rPr>
          <w:rFonts w:ascii="Times New Roman" w:hAnsi="Times New Roman" w:cs="Times New Roman"/>
          <w:sz w:val="16"/>
          <w:szCs w:val="16"/>
        </w:rPr>
      </w:pPr>
      <w:r w:rsidRPr="00167676">
        <w:rPr>
          <w:rFonts w:ascii="Times New Roman" w:hAnsi="Times New Roman" w:cs="Times New Roman"/>
          <w:sz w:val="16"/>
          <w:szCs w:val="16"/>
        </w:rPr>
        <w:t xml:space="preserve">В.А. </w:t>
      </w:r>
      <w:proofErr w:type="spellStart"/>
      <w:r w:rsidRPr="00167676">
        <w:rPr>
          <w:rFonts w:ascii="Times New Roman" w:hAnsi="Times New Roman" w:cs="Times New Roman"/>
          <w:sz w:val="16"/>
          <w:szCs w:val="16"/>
        </w:rPr>
        <w:t>Барлуков</w:t>
      </w:r>
      <w:proofErr w:type="spellEnd"/>
      <w:r w:rsidRPr="00167676">
        <w:rPr>
          <w:rFonts w:ascii="Times New Roman" w:hAnsi="Times New Roman" w:cs="Times New Roman"/>
          <w:sz w:val="16"/>
          <w:szCs w:val="16"/>
        </w:rPr>
        <w:t>.</w:t>
      </w:r>
    </w:p>
    <w:p w:rsidR="00EC7499" w:rsidRPr="00167676" w:rsidRDefault="00EC7499" w:rsidP="00EC7499">
      <w:pPr>
        <w:rPr>
          <w:rFonts w:ascii="Times New Roman" w:hAnsi="Times New Roman" w:cs="Times New Roman"/>
          <w:sz w:val="16"/>
          <w:szCs w:val="16"/>
        </w:rPr>
      </w:pPr>
    </w:p>
    <w:p w:rsidR="00EC7499" w:rsidRPr="00167676" w:rsidRDefault="00EC7499" w:rsidP="00EC7499">
      <w:pPr>
        <w:rPr>
          <w:rFonts w:ascii="Times New Roman" w:hAnsi="Times New Roman" w:cs="Times New Roman"/>
          <w:sz w:val="16"/>
          <w:szCs w:val="16"/>
        </w:rPr>
      </w:pPr>
    </w:p>
    <w:p w:rsidR="00EC7499" w:rsidRPr="00167676" w:rsidRDefault="00EC7499" w:rsidP="00EC7499">
      <w:pPr>
        <w:pStyle w:val="a3"/>
        <w:spacing w:after="0"/>
        <w:ind w:left="615"/>
        <w:rPr>
          <w:rFonts w:ascii="Times New Roman" w:hAnsi="Times New Roman" w:cs="Times New Roman"/>
          <w:sz w:val="16"/>
          <w:szCs w:val="16"/>
        </w:rPr>
      </w:pPr>
    </w:p>
    <w:p w:rsidR="00EC7499" w:rsidRPr="00167676" w:rsidRDefault="00EC7499" w:rsidP="00EC7499">
      <w:pPr>
        <w:keepNext/>
        <w:spacing w:after="60" w:line="240" w:lineRule="auto"/>
        <w:jc w:val="center"/>
        <w:outlineLvl w:val="1"/>
        <w:rPr>
          <w:rFonts w:ascii="Times New Roman" w:eastAsia="Times New Roman" w:hAnsi="Times New Roman" w:cs="Times New Roman"/>
          <w:b/>
          <w:bCs/>
          <w:iCs/>
          <w:sz w:val="16"/>
          <w:szCs w:val="16"/>
          <w:lang w:eastAsia="x-none"/>
        </w:rPr>
      </w:pPr>
      <w:r w:rsidRPr="00167676">
        <w:rPr>
          <w:rFonts w:ascii="Times New Roman" w:eastAsia="Times New Roman" w:hAnsi="Times New Roman" w:cs="Times New Roman"/>
          <w:b/>
          <w:bCs/>
          <w:iCs/>
          <w:sz w:val="16"/>
          <w:szCs w:val="16"/>
          <w:lang w:eastAsia="x-none"/>
        </w:rPr>
        <w:t>07</w:t>
      </w:r>
      <w:r w:rsidRPr="00167676">
        <w:rPr>
          <w:rFonts w:ascii="Times New Roman" w:eastAsia="Times New Roman" w:hAnsi="Times New Roman" w:cs="Times New Roman"/>
          <w:b/>
          <w:bCs/>
          <w:iCs/>
          <w:sz w:val="16"/>
          <w:szCs w:val="16"/>
          <w:lang w:val="x-none" w:eastAsia="x-none"/>
        </w:rPr>
        <w:t>.</w:t>
      </w:r>
      <w:r w:rsidRPr="00167676">
        <w:rPr>
          <w:rFonts w:ascii="Times New Roman" w:eastAsia="Times New Roman" w:hAnsi="Times New Roman" w:cs="Times New Roman"/>
          <w:b/>
          <w:bCs/>
          <w:iCs/>
          <w:sz w:val="16"/>
          <w:szCs w:val="16"/>
          <w:lang w:eastAsia="x-none"/>
        </w:rPr>
        <w:t>04</w:t>
      </w:r>
      <w:r w:rsidRPr="00167676">
        <w:rPr>
          <w:rFonts w:ascii="Times New Roman" w:eastAsia="Times New Roman" w:hAnsi="Times New Roman" w:cs="Times New Roman"/>
          <w:b/>
          <w:bCs/>
          <w:iCs/>
          <w:sz w:val="16"/>
          <w:szCs w:val="16"/>
          <w:lang w:val="x-none" w:eastAsia="x-none"/>
        </w:rPr>
        <w:t>.20</w:t>
      </w:r>
      <w:r w:rsidRPr="00167676">
        <w:rPr>
          <w:rFonts w:ascii="Times New Roman" w:eastAsia="Times New Roman" w:hAnsi="Times New Roman" w:cs="Times New Roman"/>
          <w:b/>
          <w:bCs/>
          <w:iCs/>
          <w:sz w:val="16"/>
          <w:szCs w:val="16"/>
          <w:lang w:eastAsia="x-none"/>
        </w:rPr>
        <w:t>22</w:t>
      </w:r>
      <w:r w:rsidRPr="00167676">
        <w:rPr>
          <w:rFonts w:ascii="Times New Roman" w:eastAsia="Times New Roman" w:hAnsi="Times New Roman" w:cs="Times New Roman"/>
          <w:b/>
          <w:bCs/>
          <w:iCs/>
          <w:sz w:val="16"/>
          <w:szCs w:val="16"/>
          <w:lang w:val="x-none" w:eastAsia="x-none"/>
        </w:rPr>
        <w:t xml:space="preserve"> г. №</w:t>
      </w:r>
      <w:r w:rsidRPr="00167676">
        <w:rPr>
          <w:rFonts w:ascii="Times New Roman" w:eastAsia="Times New Roman" w:hAnsi="Times New Roman" w:cs="Times New Roman"/>
          <w:b/>
          <w:bCs/>
          <w:iCs/>
          <w:sz w:val="16"/>
          <w:szCs w:val="16"/>
          <w:lang w:eastAsia="x-none"/>
        </w:rPr>
        <w:t>17</w:t>
      </w:r>
    </w:p>
    <w:p w:rsidR="00EC7499" w:rsidRPr="00167676"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167676">
        <w:rPr>
          <w:rFonts w:ascii="Times New Roman" w:eastAsia="Times New Roman" w:hAnsi="Times New Roman" w:cs="Times New Roman"/>
          <w:b/>
          <w:sz w:val="16"/>
          <w:szCs w:val="16"/>
        </w:rPr>
        <w:t>РОССИЙСКАЯ ФЕДЕРАЦИЯ</w:t>
      </w:r>
    </w:p>
    <w:p w:rsidR="00EC7499" w:rsidRPr="00167676"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167676">
        <w:rPr>
          <w:rFonts w:ascii="Times New Roman" w:eastAsia="Times New Roman" w:hAnsi="Times New Roman" w:cs="Times New Roman"/>
          <w:b/>
          <w:sz w:val="16"/>
          <w:szCs w:val="16"/>
        </w:rPr>
        <w:t xml:space="preserve">ИРКУТСКАЯ ОБЛАСТЬ </w:t>
      </w:r>
    </w:p>
    <w:p w:rsidR="00EC7499" w:rsidRPr="00167676"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167676">
        <w:rPr>
          <w:rFonts w:ascii="Times New Roman" w:eastAsia="Times New Roman" w:hAnsi="Times New Roman" w:cs="Times New Roman"/>
          <w:b/>
          <w:sz w:val="16"/>
          <w:szCs w:val="16"/>
        </w:rPr>
        <w:t>БОХАНСКИЙ МУНИЦИПАЛЬНЫЙ РАЙОН</w:t>
      </w:r>
      <w:r w:rsidRPr="00167676">
        <w:rPr>
          <w:rFonts w:ascii="Times New Roman" w:eastAsia="Times New Roman" w:hAnsi="Times New Roman" w:cs="Times New Roman"/>
          <w:b/>
          <w:sz w:val="16"/>
          <w:szCs w:val="16"/>
        </w:rPr>
        <w:br/>
        <w:t>МУНИЦИПАЛЬНОЕ ОБРАЗОВАНИЕ «ХОХОРСК»</w:t>
      </w:r>
    </w:p>
    <w:p w:rsidR="00EC7499" w:rsidRPr="00167676" w:rsidRDefault="00EC7499" w:rsidP="00EC749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167676">
        <w:rPr>
          <w:rFonts w:ascii="Times New Roman" w:eastAsia="Times New Roman" w:hAnsi="Times New Roman" w:cs="Times New Roman"/>
          <w:b/>
          <w:sz w:val="16"/>
          <w:szCs w:val="16"/>
        </w:rPr>
        <w:t>АДМИНИСТРАЦИЯ</w:t>
      </w:r>
    </w:p>
    <w:p w:rsidR="00EC7499" w:rsidRPr="00167676" w:rsidRDefault="00EC7499" w:rsidP="00EC7499">
      <w:pPr>
        <w:autoSpaceDE w:val="0"/>
        <w:autoSpaceDN w:val="0"/>
        <w:adjustRightInd w:val="0"/>
        <w:spacing w:after="0" w:line="240" w:lineRule="auto"/>
        <w:jc w:val="center"/>
        <w:rPr>
          <w:rFonts w:ascii="Times New Roman" w:hAnsi="Times New Roman" w:cs="Times New Roman"/>
          <w:bCs/>
          <w:sz w:val="16"/>
          <w:szCs w:val="16"/>
        </w:rPr>
      </w:pPr>
      <w:r w:rsidRPr="00167676">
        <w:rPr>
          <w:rFonts w:ascii="Times New Roman" w:eastAsia="Times New Roman" w:hAnsi="Times New Roman" w:cs="Times New Roman"/>
          <w:b/>
          <w:sz w:val="16"/>
          <w:szCs w:val="16"/>
        </w:rPr>
        <w:t>ПОСТАНОВЛЕНИЕ</w:t>
      </w:r>
    </w:p>
    <w:p w:rsidR="00EC7499" w:rsidRPr="00167676" w:rsidRDefault="00EC7499" w:rsidP="00EC7499">
      <w:pPr>
        <w:autoSpaceDE w:val="0"/>
        <w:autoSpaceDN w:val="0"/>
        <w:adjustRightInd w:val="0"/>
        <w:spacing w:after="0" w:line="240" w:lineRule="auto"/>
        <w:rPr>
          <w:rFonts w:ascii="Times New Roman" w:hAnsi="Times New Roman" w:cs="Times New Roman"/>
          <w:bCs/>
          <w:sz w:val="16"/>
          <w:szCs w:val="16"/>
        </w:rPr>
      </w:pPr>
    </w:p>
    <w:p w:rsidR="00EC7499" w:rsidRPr="00167676" w:rsidRDefault="00EC7499" w:rsidP="00EC7499">
      <w:pPr>
        <w:autoSpaceDE w:val="0"/>
        <w:autoSpaceDN w:val="0"/>
        <w:adjustRightInd w:val="0"/>
        <w:spacing w:after="0" w:line="240" w:lineRule="auto"/>
        <w:rPr>
          <w:rFonts w:ascii="Times New Roman" w:hAnsi="Times New Roman" w:cs="Times New Roman"/>
          <w:bCs/>
          <w:sz w:val="16"/>
          <w:szCs w:val="16"/>
        </w:rPr>
      </w:pPr>
    </w:p>
    <w:p w:rsidR="00EC7499" w:rsidRPr="00167676" w:rsidRDefault="00EC7499" w:rsidP="00EC7499">
      <w:pPr>
        <w:spacing w:after="0"/>
        <w:jc w:val="center"/>
        <w:rPr>
          <w:rFonts w:ascii="Times New Roman" w:hAnsi="Times New Roman" w:cs="Times New Roman"/>
          <w:b/>
          <w:sz w:val="16"/>
          <w:szCs w:val="16"/>
        </w:rPr>
      </w:pPr>
      <w:r w:rsidRPr="00167676">
        <w:rPr>
          <w:rFonts w:ascii="Times New Roman" w:hAnsi="Times New Roman" w:cs="Times New Roman"/>
          <w:b/>
          <w:sz w:val="16"/>
          <w:szCs w:val="16"/>
        </w:rPr>
        <w:t xml:space="preserve"> «О ПРОВЕДЕН</w:t>
      </w:r>
      <w:proofErr w:type="gramStart"/>
      <w:r w:rsidRPr="00167676">
        <w:rPr>
          <w:rFonts w:ascii="Times New Roman" w:hAnsi="Times New Roman" w:cs="Times New Roman"/>
          <w:b/>
          <w:sz w:val="16"/>
          <w:szCs w:val="16"/>
        </w:rPr>
        <w:t>ИИ АУ</w:t>
      </w:r>
      <w:proofErr w:type="gramEnd"/>
      <w:r w:rsidRPr="00167676">
        <w:rPr>
          <w:rFonts w:ascii="Times New Roman" w:hAnsi="Times New Roman" w:cs="Times New Roman"/>
          <w:b/>
          <w:sz w:val="16"/>
          <w:szCs w:val="16"/>
        </w:rPr>
        <w:t>КЦИОНА НА ПРАВО ЗАКЛЮЧЕНИЯ  ДОГОВОРОВ АРЕНДЫ ЗЕМЕЛЬНЫХ УЧАСТКОВ»</w:t>
      </w:r>
    </w:p>
    <w:p w:rsidR="00EC7499" w:rsidRPr="00167676" w:rsidRDefault="00EC7499" w:rsidP="00EC7499">
      <w:pPr>
        <w:spacing w:after="0"/>
        <w:ind w:left="851" w:hanging="851"/>
        <w:rPr>
          <w:rFonts w:ascii="Times New Roman" w:hAnsi="Times New Roman" w:cs="Times New Roman"/>
          <w:sz w:val="16"/>
          <w:szCs w:val="16"/>
        </w:rPr>
      </w:pPr>
    </w:p>
    <w:p w:rsidR="00EC7499" w:rsidRPr="00167676" w:rsidRDefault="00EC7499" w:rsidP="00EC7499">
      <w:pPr>
        <w:jc w:val="both"/>
        <w:rPr>
          <w:rFonts w:ascii="Times New Roman" w:hAnsi="Times New Roman" w:cs="Times New Roman"/>
          <w:sz w:val="16"/>
          <w:szCs w:val="16"/>
        </w:rPr>
      </w:pPr>
      <w:r w:rsidRPr="00167676">
        <w:rPr>
          <w:rFonts w:ascii="Times New Roman" w:hAnsi="Times New Roman" w:cs="Times New Roman"/>
          <w:sz w:val="16"/>
          <w:szCs w:val="16"/>
        </w:rPr>
        <w:t xml:space="preserve">     </w:t>
      </w:r>
      <w:r w:rsidRPr="00167676">
        <w:rPr>
          <w:rFonts w:ascii="Times New Roman" w:hAnsi="Times New Roman" w:cs="Times New Roman"/>
          <w:sz w:val="16"/>
          <w:szCs w:val="16"/>
        </w:rPr>
        <w:tab/>
      </w:r>
      <w:proofErr w:type="gramStart"/>
      <w:r w:rsidRPr="00167676">
        <w:rPr>
          <w:rFonts w:ascii="Times New Roman" w:hAnsi="Times New Roman" w:cs="Times New Roman"/>
          <w:sz w:val="16"/>
          <w:szCs w:val="16"/>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w:t>
      </w:r>
      <w:proofErr w:type="spellStart"/>
      <w:r w:rsidRPr="00167676">
        <w:rPr>
          <w:rFonts w:ascii="Times New Roman" w:hAnsi="Times New Roman" w:cs="Times New Roman"/>
          <w:sz w:val="16"/>
          <w:szCs w:val="16"/>
        </w:rPr>
        <w:t>Хохорск</w:t>
      </w:r>
      <w:proofErr w:type="spellEnd"/>
      <w:r w:rsidRPr="00167676">
        <w:rPr>
          <w:rFonts w:ascii="Times New Roman" w:hAnsi="Times New Roman" w:cs="Times New Roman"/>
          <w:sz w:val="16"/>
          <w:szCs w:val="16"/>
        </w:rPr>
        <w:t>»,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w:t>
      </w:r>
      <w:proofErr w:type="gramEnd"/>
      <w:r w:rsidRPr="00167676">
        <w:rPr>
          <w:rFonts w:ascii="Times New Roman" w:hAnsi="Times New Roman" w:cs="Times New Roman"/>
          <w:sz w:val="16"/>
          <w:szCs w:val="16"/>
        </w:rPr>
        <w:t xml:space="preserve"> либо права на заключение договоров аренды таких земельных участков», руководствуясь Уставом МО «</w:t>
      </w:r>
      <w:proofErr w:type="spellStart"/>
      <w:r w:rsidRPr="00167676">
        <w:rPr>
          <w:rFonts w:ascii="Times New Roman" w:hAnsi="Times New Roman" w:cs="Times New Roman"/>
          <w:sz w:val="16"/>
          <w:szCs w:val="16"/>
        </w:rPr>
        <w:t>Хохорск</w:t>
      </w:r>
      <w:proofErr w:type="spellEnd"/>
      <w:r w:rsidRPr="00167676">
        <w:rPr>
          <w:rFonts w:ascii="Times New Roman" w:hAnsi="Times New Roman" w:cs="Times New Roman"/>
          <w:sz w:val="16"/>
          <w:szCs w:val="16"/>
        </w:rPr>
        <w:t xml:space="preserve">», администрация </w:t>
      </w:r>
    </w:p>
    <w:p w:rsidR="00EC7499" w:rsidRPr="00167676" w:rsidRDefault="00EC7499" w:rsidP="00EC7499">
      <w:pPr>
        <w:rPr>
          <w:rFonts w:ascii="Times New Roman" w:hAnsi="Times New Roman" w:cs="Times New Roman"/>
          <w:b/>
          <w:sz w:val="16"/>
          <w:szCs w:val="16"/>
        </w:rPr>
      </w:pPr>
      <w:r w:rsidRPr="00167676">
        <w:rPr>
          <w:rFonts w:ascii="Times New Roman" w:hAnsi="Times New Roman" w:cs="Times New Roman"/>
          <w:sz w:val="16"/>
          <w:szCs w:val="16"/>
        </w:rPr>
        <w:t xml:space="preserve">                                                </w:t>
      </w:r>
      <w:r w:rsidRPr="00167676">
        <w:rPr>
          <w:rFonts w:ascii="Times New Roman" w:hAnsi="Times New Roman" w:cs="Times New Roman"/>
          <w:b/>
          <w:sz w:val="16"/>
          <w:szCs w:val="16"/>
        </w:rPr>
        <w:t>ПОСТАНОВЛЯЕТ:</w:t>
      </w:r>
    </w:p>
    <w:p w:rsidR="00EC7499" w:rsidRPr="00167676" w:rsidRDefault="00EC7499" w:rsidP="00EC7499">
      <w:pPr>
        <w:pStyle w:val="a7"/>
        <w:tabs>
          <w:tab w:val="left" w:pos="0"/>
          <w:tab w:val="left" w:pos="360"/>
        </w:tabs>
        <w:spacing w:after="0" w:line="240" w:lineRule="auto"/>
        <w:jc w:val="both"/>
        <w:rPr>
          <w:rFonts w:ascii="Times New Roman" w:hAnsi="Times New Roman" w:cs="Times New Roman"/>
          <w:sz w:val="16"/>
          <w:szCs w:val="16"/>
        </w:rPr>
      </w:pPr>
      <w:r w:rsidRPr="00167676">
        <w:rPr>
          <w:rFonts w:ascii="Times New Roman" w:hAnsi="Times New Roman" w:cs="Times New Roman"/>
          <w:sz w:val="16"/>
          <w:szCs w:val="16"/>
        </w:rPr>
        <w:t>1.Провести аукцион на право заключения договоров аренды земельных участков</w:t>
      </w:r>
      <w:proofErr w:type="gramStart"/>
      <w:r w:rsidRPr="00167676">
        <w:rPr>
          <w:rFonts w:ascii="Times New Roman" w:hAnsi="Times New Roman" w:cs="Times New Roman"/>
          <w:sz w:val="16"/>
          <w:szCs w:val="16"/>
        </w:rPr>
        <w:t xml:space="preserve"> :</w:t>
      </w:r>
      <w:proofErr w:type="gramEnd"/>
    </w:p>
    <w:p w:rsidR="00EC7499" w:rsidRPr="00167676" w:rsidRDefault="00EC7499" w:rsidP="00EC7499">
      <w:pPr>
        <w:pStyle w:val="a7"/>
        <w:tabs>
          <w:tab w:val="left" w:pos="0"/>
        </w:tabs>
        <w:jc w:val="both"/>
        <w:rPr>
          <w:rFonts w:ascii="Times New Roman" w:hAnsi="Times New Roman" w:cs="Times New Roman"/>
          <w:sz w:val="16"/>
          <w:szCs w:val="16"/>
        </w:rPr>
      </w:pPr>
      <w:r w:rsidRPr="00167676">
        <w:rPr>
          <w:rFonts w:ascii="Times New Roman" w:hAnsi="Times New Roman" w:cs="Times New Roman"/>
          <w:sz w:val="16"/>
          <w:szCs w:val="16"/>
        </w:rPr>
        <w:t xml:space="preserve">1.1.  Земельный участок из земель сельскохозяйственного назначения с </w:t>
      </w:r>
      <w:proofErr w:type="gramStart"/>
      <w:r w:rsidRPr="00167676">
        <w:rPr>
          <w:rFonts w:ascii="Times New Roman" w:hAnsi="Times New Roman" w:cs="Times New Roman"/>
          <w:sz w:val="16"/>
          <w:szCs w:val="16"/>
        </w:rPr>
        <w:t>кадастровым</w:t>
      </w:r>
      <w:proofErr w:type="gramEnd"/>
      <w:r w:rsidRPr="00167676">
        <w:rPr>
          <w:rFonts w:ascii="Times New Roman" w:hAnsi="Times New Roman" w:cs="Times New Roman"/>
          <w:sz w:val="16"/>
          <w:szCs w:val="16"/>
        </w:rPr>
        <w:t xml:space="preserve"> № 85:03:050809:91, расположенного по адресу:  Иркутская область, </w:t>
      </w:r>
      <w:proofErr w:type="spellStart"/>
      <w:r w:rsidRPr="00167676">
        <w:rPr>
          <w:rFonts w:ascii="Times New Roman" w:hAnsi="Times New Roman" w:cs="Times New Roman"/>
          <w:sz w:val="16"/>
          <w:szCs w:val="16"/>
        </w:rPr>
        <w:t>Боханский</w:t>
      </w:r>
      <w:proofErr w:type="spellEnd"/>
      <w:r w:rsidRPr="00167676">
        <w:rPr>
          <w:rFonts w:ascii="Times New Roman" w:hAnsi="Times New Roman" w:cs="Times New Roman"/>
          <w:sz w:val="16"/>
          <w:szCs w:val="16"/>
        </w:rPr>
        <w:t xml:space="preserve"> район, поле Ажлык-105 предназначенный для использования в целях (в соответствии с разрешённым использованием): для </w:t>
      </w:r>
      <w:proofErr w:type="spellStart"/>
      <w:r w:rsidRPr="00167676">
        <w:rPr>
          <w:rFonts w:ascii="Times New Roman" w:hAnsi="Times New Roman" w:cs="Times New Roman"/>
          <w:sz w:val="16"/>
          <w:szCs w:val="16"/>
        </w:rPr>
        <w:t>сельскохозяйствыенного</w:t>
      </w:r>
      <w:proofErr w:type="spellEnd"/>
      <w:r w:rsidRPr="00167676">
        <w:rPr>
          <w:rFonts w:ascii="Times New Roman" w:hAnsi="Times New Roman" w:cs="Times New Roman"/>
          <w:sz w:val="16"/>
          <w:szCs w:val="16"/>
        </w:rPr>
        <w:t xml:space="preserve"> производства, общей площадью 439214 </w:t>
      </w:r>
      <w:proofErr w:type="spellStart"/>
      <w:r w:rsidRPr="00167676">
        <w:rPr>
          <w:rFonts w:ascii="Times New Roman" w:hAnsi="Times New Roman" w:cs="Times New Roman"/>
          <w:sz w:val="16"/>
          <w:szCs w:val="16"/>
        </w:rPr>
        <w:t>кв.м</w:t>
      </w:r>
      <w:proofErr w:type="spellEnd"/>
      <w:r w:rsidRPr="00167676">
        <w:rPr>
          <w:rFonts w:ascii="Times New Roman" w:hAnsi="Times New Roman" w:cs="Times New Roman"/>
          <w:sz w:val="16"/>
          <w:szCs w:val="16"/>
        </w:rPr>
        <w:t>. Начальная цена земельного участка составляет 15337 (пятнадцать тысяч триста тридцать семь) руб. 38 коп</w:t>
      </w:r>
      <w:proofErr w:type="gramStart"/>
      <w:r w:rsidRPr="00167676">
        <w:rPr>
          <w:rFonts w:ascii="Times New Roman" w:hAnsi="Times New Roman" w:cs="Times New Roman"/>
          <w:sz w:val="16"/>
          <w:szCs w:val="16"/>
        </w:rPr>
        <w:t>.;</w:t>
      </w:r>
      <w:proofErr w:type="gramEnd"/>
    </w:p>
    <w:p w:rsidR="00EC7499" w:rsidRPr="00167676" w:rsidRDefault="00EC7499" w:rsidP="00EC7499">
      <w:pPr>
        <w:pStyle w:val="a7"/>
        <w:tabs>
          <w:tab w:val="left" w:pos="0"/>
        </w:tabs>
        <w:jc w:val="both"/>
        <w:rPr>
          <w:rFonts w:ascii="Times New Roman" w:hAnsi="Times New Roman" w:cs="Times New Roman"/>
          <w:sz w:val="16"/>
          <w:szCs w:val="16"/>
        </w:rPr>
      </w:pPr>
      <w:r w:rsidRPr="00167676">
        <w:rPr>
          <w:rFonts w:ascii="Times New Roman" w:hAnsi="Times New Roman" w:cs="Times New Roman"/>
          <w:sz w:val="16"/>
          <w:szCs w:val="16"/>
        </w:rPr>
        <w:t>Срок действия договора аренды: 49 (сорок девять) лет</w:t>
      </w:r>
    </w:p>
    <w:p w:rsidR="00EC7499" w:rsidRPr="00167676" w:rsidRDefault="00EC7499" w:rsidP="00EC7499">
      <w:pPr>
        <w:pStyle w:val="a7"/>
        <w:tabs>
          <w:tab w:val="left" w:pos="0"/>
          <w:tab w:val="left" w:pos="360"/>
        </w:tabs>
        <w:spacing w:after="0" w:line="240" w:lineRule="auto"/>
        <w:jc w:val="both"/>
        <w:rPr>
          <w:rFonts w:ascii="Times New Roman" w:hAnsi="Times New Roman" w:cs="Times New Roman"/>
          <w:sz w:val="16"/>
          <w:szCs w:val="16"/>
        </w:rPr>
      </w:pPr>
      <w:r w:rsidRPr="00167676">
        <w:rPr>
          <w:rFonts w:ascii="Times New Roman" w:hAnsi="Times New Roman" w:cs="Times New Roman"/>
          <w:sz w:val="16"/>
          <w:szCs w:val="16"/>
        </w:rPr>
        <w:t>2.Аукционной  комиссии по осуществлению закупок и организации торгов администрации МО «</w:t>
      </w:r>
      <w:proofErr w:type="spellStart"/>
      <w:r w:rsidRPr="00167676">
        <w:rPr>
          <w:rFonts w:ascii="Times New Roman" w:hAnsi="Times New Roman" w:cs="Times New Roman"/>
          <w:sz w:val="16"/>
          <w:szCs w:val="16"/>
        </w:rPr>
        <w:t>Хохорск</w:t>
      </w:r>
      <w:proofErr w:type="spellEnd"/>
      <w:r w:rsidRPr="00167676">
        <w:rPr>
          <w:rFonts w:ascii="Times New Roman" w:hAnsi="Times New Roman" w:cs="Times New Roman"/>
          <w:sz w:val="16"/>
          <w:szCs w:val="16"/>
        </w:rPr>
        <w:t>» провести торги по продаже права на заключение договора аренды земельного участка в форме аукциона;</w:t>
      </w:r>
    </w:p>
    <w:p w:rsidR="00EC7499" w:rsidRPr="00167676" w:rsidRDefault="00EC7499" w:rsidP="00EC7499">
      <w:pPr>
        <w:pStyle w:val="a7"/>
        <w:tabs>
          <w:tab w:val="left" w:pos="540"/>
          <w:tab w:val="left" w:pos="720"/>
        </w:tabs>
        <w:spacing w:after="0" w:line="240" w:lineRule="auto"/>
        <w:jc w:val="both"/>
        <w:rPr>
          <w:rFonts w:ascii="Times New Roman" w:hAnsi="Times New Roman" w:cs="Times New Roman"/>
          <w:sz w:val="16"/>
          <w:szCs w:val="16"/>
        </w:rPr>
      </w:pPr>
      <w:r w:rsidRPr="00167676">
        <w:rPr>
          <w:rFonts w:ascii="Times New Roman" w:hAnsi="Times New Roman" w:cs="Times New Roman"/>
          <w:sz w:val="16"/>
          <w:szCs w:val="16"/>
        </w:rPr>
        <w:t>3.Консультанту по ЖКХ, земельным и имущественным вопросам подготовить Договор аренды земельного участка;</w:t>
      </w:r>
    </w:p>
    <w:p w:rsidR="00EC7499" w:rsidRPr="00167676" w:rsidRDefault="00EC7499" w:rsidP="00EC7499">
      <w:pPr>
        <w:pStyle w:val="a7"/>
        <w:tabs>
          <w:tab w:val="left" w:pos="540"/>
          <w:tab w:val="left" w:pos="720"/>
        </w:tabs>
        <w:spacing w:after="0" w:line="240" w:lineRule="auto"/>
        <w:jc w:val="both"/>
        <w:rPr>
          <w:rFonts w:ascii="Times New Roman" w:hAnsi="Times New Roman" w:cs="Times New Roman"/>
          <w:sz w:val="16"/>
          <w:szCs w:val="16"/>
        </w:rPr>
      </w:pPr>
      <w:r w:rsidRPr="00167676">
        <w:rPr>
          <w:rFonts w:ascii="Times New Roman" w:hAnsi="Times New Roman" w:cs="Times New Roman"/>
          <w:sz w:val="16"/>
          <w:szCs w:val="16"/>
        </w:rPr>
        <w:lastRenderedPageBreak/>
        <w:t>4.Победителю аукциона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EC7499" w:rsidRPr="00167676" w:rsidRDefault="00EC7499" w:rsidP="00EC7499">
      <w:pPr>
        <w:pStyle w:val="a7"/>
        <w:tabs>
          <w:tab w:val="left" w:pos="540"/>
          <w:tab w:val="left" w:pos="720"/>
        </w:tabs>
        <w:spacing w:after="0" w:line="240" w:lineRule="auto"/>
        <w:jc w:val="both"/>
        <w:rPr>
          <w:rFonts w:ascii="Times New Roman" w:hAnsi="Times New Roman" w:cs="Times New Roman"/>
          <w:sz w:val="16"/>
          <w:szCs w:val="16"/>
        </w:rPr>
      </w:pPr>
    </w:p>
    <w:p w:rsidR="00EC7499" w:rsidRPr="000F3475" w:rsidRDefault="00EC7499" w:rsidP="00EC7499">
      <w:pPr>
        <w:pStyle w:val="a7"/>
        <w:tabs>
          <w:tab w:val="left" w:pos="540"/>
          <w:tab w:val="left" w:pos="720"/>
        </w:tabs>
        <w:spacing w:after="0" w:line="240" w:lineRule="auto"/>
        <w:jc w:val="both"/>
        <w:rPr>
          <w:rFonts w:ascii="Times New Roman" w:hAnsi="Times New Roman" w:cs="Times New Roman"/>
          <w:sz w:val="16"/>
          <w:szCs w:val="16"/>
        </w:rPr>
      </w:pPr>
    </w:p>
    <w:p w:rsidR="00EC7499" w:rsidRPr="000F3475" w:rsidRDefault="00EC7499" w:rsidP="00EC7499">
      <w:pPr>
        <w:spacing w:after="0" w:line="240" w:lineRule="auto"/>
        <w:jc w:val="both"/>
        <w:rPr>
          <w:rFonts w:ascii="Times New Roman" w:hAnsi="Times New Roman" w:cs="Times New Roman"/>
          <w:sz w:val="16"/>
          <w:szCs w:val="16"/>
        </w:rPr>
      </w:pPr>
      <w:r w:rsidRPr="000F3475">
        <w:rPr>
          <w:rFonts w:ascii="Times New Roman" w:hAnsi="Times New Roman" w:cs="Times New Roman"/>
          <w:sz w:val="16"/>
          <w:szCs w:val="16"/>
        </w:rPr>
        <w:t>Глава муниципального образования «</w:t>
      </w:r>
      <w:proofErr w:type="spellStart"/>
      <w:r w:rsidRPr="000F3475">
        <w:rPr>
          <w:rFonts w:ascii="Times New Roman" w:hAnsi="Times New Roman" w:cs="Times New Roman"/>
          <w:sz w:val="16"/>
          <w:szCs w:val="16"/>
        </w:rPr>
        <w:t>Хохорск</w:t>
      </w:r>
      <w:proofErr w:type="spellEnd"/>
      <w:r w:rsidRPr="000F3475">
        <w:rPr>
          <w:rFonts w:ascii="Times New Roman" w:hAnsi="Times New Roman" w:cs="Times New Roman"/>
          <w:sz w:val="16"/>
          <w:szCs w:val="16"/>
        </w:rPr>
        <w:t>»</w:t>
      </w:r>
    </w:p>
    <w:p w:rsidR="00EC7499" w:rsidRPr="000F3475" w:rsidRDefault="00EC7499" w:rsidP="00EC7499">
      <w:pPr>
        <w:spacing w:after="0" w:line="240" w:lineRule="auto"/>
        <w:jc w:val="both"/>
        <w:rPr>
          <w:rFonts w:ascii="Times New Roman" w:hAnsi="Times New Roman" w:cs="Times New Roman"/>
          <w:sz w:val="16"/>
          <w:szCs w:val="16"/>
        </w:rPr>
      </w:pPr>
      <w:proofErr w:type="spellStart"/>
      <w:r w:rsidRPr="000F3475">
        <w:rPr>
          <w:rFonts w:ascii="Times New Roman" w:hAnsi="Times New Roman" w:cs="Times New Roman"/>
          <w:sz w:val="16"/>
          <w:szCs w:val="16"/>
        </w:rPr>
        <w:t>В.А.Барлуков</w:t>
      </w:r>
      <w:proofErr w:type="spellEnd"/>
    </w:p>
    <w:p w:rsidR="00EC7499" w:rsidRDefault="00EC7499" w:rsidP="00EC7499">
      <w:pPr>
        <w:rPr>
          <w:rFonts w:ascii="Times New Roman" w:hAnsi="Times New Roman" w:cs="Times New Roman"/>
          <w:sz w:val="16"/>
          <w:szCs w:val="16"/>
        </w:rPr>
      </w:pPr>
    </w:p>
    <w:p w:rsidR="00EC7499" w:rsidRDefault="00EC7499" w:rsidP="00EC7499">
      <w:pPr>
        <w:spacing w:after="0" w:line="240" w:lineRule="auto"/>
        <w:jc w:val="center"/>
        <w:rPr>
          <w:rFonts w:ascii="Times New Roman" w:hAnsi="Times New Roman" w:cs="Times New Roman"/>
          <w:b/>
          <w:sz w:val="16"/>
          <w:szCs w:val="16"/>
        </w:rPr>
      </w:pPr>
    </w:p>
    <w:p w:rsidR="00EC7499" w:rsidRDefault="00EC7499" w:rsidP="00EC749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ПРОЕКТ РЕШЕНИЯ ДУМЫ</w:t>
      </w:r>
    </w:p>
    <w:p w:rsidR="00EC7499" w:rsidRDefault="00EC7499" w:rsidP="00EC7499">
      <w:pPr>
        <w:spacing w:after="0" w:line="240" w:lineRule="auto"/>
        <w:jc w:val="center"/>
        <w:rPr>
          <w:rFonts w:ascii="Times New Roman" w:hAnsi="Times New Roman" w:cs="Times New Roman"/>
          <w:b/>
          <w:sz w:val="16"/>
          <w:szCs w:val="16"/>
        </w:rPr>
      </w:pPr>
    </w:p>
    <w:p w:rsidR="00EC7499" w:rsidRPr="00AB1F1D" w:rsidRDefault="00EC7499" w:rsidP="00EC7499">
      <w:pPr>
        <w:spacing w:after="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ОБ ИСПОЛНЕНИИ БЮДЖЕТА</w:t>
      </w:r>
    </w:p>
    <w:p w:rsidR="00EC7499" w:rsidRPr="00AB1F1D" w:rsidRDefault="00EC7499" w:rsidP="00EC7499">
      <w:pPr>
        <w:spacing w:after="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МУНИЦИПАЛЬНОГО ОБРАЗОВАНИЯ «ХОХОРСК»</w:t>
      </w:r>
    </w:p>
    <w:p w:rsidR="00EC7499" w:rsidRPr="00AB1F1D" w:rsidRDefault="00EC7499" w:rsidP="00EC7499">
      <w:pPr>
        <w:spacing w:after="0" w:line="240" w:lineRule="auto"/>
        <w:jc w:val="center"/>
        <w:rPr>
          <w:rFonts w:ascii="Times New Roman" w:hAnsi="Times New Roman" w:cs="Times New Roman"/>
          <w:b/>
          <w:sz w:val="16"/>
          <w:szCs w:val="16"/>
        </w:rPr>
      </w:pPr>
      <w:r w:rsidRPr="00AB1F1D">
        <w:rPr>
          <w:rFonts w:ascii="Times New Roman" w:hAnsi="Times New Roman" w:cs="Times New Roman"/>
          <w:b/>
          <w:sz w:val="16"/>
          <w:szCs w:val="16"/>
        </w:rPr>
        <w:t>ЗА 2021 ГОД</w:t>
      </w:r>
    </w:p>
    <w:p w:rsidR="00EC7499" w:rsidRPr="00AB1F1D" w:rsidRDefault="00EC7499" w:rsidP="00EC7499">
      <w:pPr>
        <w:jc w:val="both"/>
        <w:rPr>
          <w:rFonts w:ascii="Times New Roman" w:hAnsi="Times New Roman" w:cs="Times New Roman"/>
          <w:sz w:val="16"/>
          <w:szCs w:val="16"/>
        </w:rPr>
      </w:pPr>
    </w:p>
    <w:p w:rsidR="00EC7499" w:rsidRPr="00AB1F1D" w:rsidRDefault="00EC7499" w:rsidP="00EC7499">
      <w:pPr>
        <w:spacing w:line="240" w:lineRule="auto"/>
        <w:ind w:firstLine="510"/>
        <w:jc w:val="both"/>
        <w:rPr>
          <w:rFonts w:ascii="Times New Roman" w:hAnsi="Times New Roman" w:cs="Times New Roman"/>
          <w:sz w:val="16"/>
          <w:szCs w:val="16"/>
        </w:rPr>
      </w:pPr>
      <w:r w:rsidRPr="00AB1F1D">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Бюджетным процессом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Уставом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рассмотрев представленный отчет об исполнении бюджета муниципального образования, Дума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w:t>
      </w:r>
    </w:p>
    <w:p w:rsidR="00EC7499" w:rsidRPr="00AB1F1D" w:rsidRDefault="00EC7499" w:rsidP="00EC7499">
      <w:pPr>
        <w:ind w:firstLine="510"/>
        <w:jc w:val="both"/>
        <w:rPr>
          <w:rFonts w:ascii="Times New Roman" w:hAnsi="Times New Roman" w:cs="Times New Roman"/>
          <w:b/>
          <w:sz w:val="16"/>
          <w:szCs w:val="16"/>
        </w:rPr>
      </w:pPr>
    </w:p>
    <w:p w:rsidR="00EC7499" w:rsidRPr="00AB1F1D" w:rsidRDefault="00EC7499" w:rsidP="00EC7499">
      <w:pPr>
        <w:ind w:firstLine="510"/>
        <w:jc w:val="center"/>
        <w:rPr>
          <w:rFonts w:ascii="Times New Roman" w:hAnsi="Times New Roman" w:cs="Times New Roman"/>
          <w:b/>
          <w:sz w:val="16"/>
          <w:szCs w:val="16"/>
        </w:rPr>
      </w:pPr>
      <w:r w:rsidRPr="00AB1F1D">
        <w:rPr>
          <w:rFonts w:ascii="Times New Roman" w:hAnsi="Times New Roman" w:cs="Times New Roman"/>
          <w:b/>
          <w:sz w:val="16"/>
          <w:szCs w:val="16"/>
        </w:rPr>
        <w:t xml:space="preserve"> РЕШИЛА:</w:t>
      </w:r>
    </w:p>
    <w:p w:rsidR="00EC7499" w:rsidRPr="00AB1F1D" w:rsidRDefault="00EC7499" w:rsidP="00EC7499">
      <w:pPr>
        <w:ind w:firstLine="510"/>
        <w:jc w:val="center"/>
        <w:rPr>
          <w:rFonts w:ascii="Times New Roman" w:hAnsi="Times New Roman" w:cs="Times New Roman"/>
          <w:b/>
          <w:sz w:val="16"/>
          <w:szCs w:val="16"/>
        </w:rPr>
      </w:pPr>
    </w:p>
    <w:p w:rsidR="00EC7499" w:rsidRPr="00AB1F1D" w:rsidRDefault="00EC7499" w:rsidP="00EC7499">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1. Утвердить отчет об исполнении бюджета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за 2021  год:</w:t>
      </w:r>
    </w:p>
    <w:p w:rsidR="00EC7499" w:rsidRPr="00AB1F1D" w:rsidRDefault="00EC7499" w:rsidP="00EC7499">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 xml:space="preserve">1.1. По доходам бюджета муниципального образования в сумме </w:t>
      </w:r>
      <w:r w:rsidRPr="00AB1F1D">
        <w:rPr>
          <w:rFonts w:ascii="Times New Roman" w:hAnsi="Times New Roman" w:cs="Times New Roman"/>
          <w:b/>
          <w:sz w:val="16"/>
          <w:szCs w:val="16"/>
        </w:rPr>
        <w:t xml:space="preserve">37 828 991,96 руб. </w:t>
      </w:r>
      <w:r w:rsidRPr="00AB1F1D">
        <w:rPr>
          <w:rFonts w:ascii="Times New Roman" w:hAnsi="Times New Roman" w:cs="Times New Roman"/>
          <w:sz w:val="16"/>
          <w:szCs w:val="16"/>
        </w:rPr>
        <w:t>согласно приложению №1.</w:t>
      </w:r>
    </w:p>
    <w:p w:rsidR="00EC7499" w:rsidRPr="00AB1F1D" w:rsidRDefault="00EC7499" w:rsidP="00EC7499">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 xml:space="preserve">1.2. По расходам бюджета муниципального образования по разделам, подразделам, целевым статьям, видам расходов классификации расходов в сумме </w:t>
      </w:r>
      <w:r w:rsidRPr="00AB1F1D">
        <w:rPr>
          <w:rFonts w:ascii="Times New Roman" w:hAnsi="Times New Roman" w:cs="Times New Roman"/>
          <w:b/>
          <w:sz w:val="16"/>
          <w:szCs w:val="16"/>
        </w:rPr>
        <w:t>35 491 702,84  руб.</w:t>
      </w:r>
      <w:r w:rsidRPr="00AB1F1D">
        <w:rPr>
          <w:rFonts w:ascii="Times New Roman" w:hAnsi="Times New Roman" w:cs="Times New Roman"/>
          <w:sz w:val="16"/>
          <w:szCs w:val="16"/>
        </w:rPr>
        <w:t xml:space="preserve"> согласно приложению №2.</w:t>
      </w:r>
    </w:p>
    <w:p w:rsidR="00EC7499" w:rsidRPr="00AB1F1D" w:rsidRDefault="00EC7499" w:rsidP="00EC7499">
      <w:pPr>
        <w:spacing w:after="0" w:line="240" w:lineRule="auto"/>
        <w:jc w:val="both"/>
        <w:rPr>
          <w:rFonts w:ascii="Times New Roman" w:hAnsi="Times New Roman" w:cs="Times New Roman"/>
          <w:sz w:val="16"/>
          <w:szCs w:val="16"/>
        </w:rPr>
      </w:pPr>
    </w:p>
    <w:p w:rsidR="00EC7499" w:rsidRPr="00AB1F1D" w:rsidRDefault="00EC7499" w:rsidP="00EC7499">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2. Настоящее решение опубликовать в Вестнике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и разместить на официальном сайте администрации МО «</w:t>
      </w:r>
      <w:proofErr w:type="spellStart"/>
      <w:r w:rsidRPr="00AB1F1D">
        <w:rPr>
          <w:rFonts w:ascii="Times New Roman" w:hAnsi="Times New Roman" w:cs="Times New Roman"/>
          <w:sz w:val="16"/>
          <w:szCs w:val="16"/>
        </w:rPr>
        <w:t>Боханский</w:t>
      </w:r>
      <w:proofErr w:type="spellEnd"/>
      <w:r w:rsidRPr="00AB1F1D">
        <w:rPr>
          <w:rFonts w:ascii="Times New Roman" w:hAnsi="Times New Roman" w:cs="Times New Roman"/>
          <w:sz w:val="16"/>
          <w:szCs w:val="16"/>
        </w:rPr>
        <w:t xml:space="preserve"> район».</w:t>
      </w:r>
    </w:p>
    <w:p w:rsidR="00EC7499" w:rsidRPr="00AB1F1D" w:rsidRDefault="00EC7499" w:rsidP="00EC7499">
      <w:pPr>
        <w:spacing w:after="0" w:line="240" w:lineRule="auto"/>
        <w:jc w:val="both"/>
        <w:rPr>
          <w:rFonts w:ascii="Times New Roman" w:hAnsi="Times New Roman" w:cs="Times New Roman"/>
          <w:sz w:val="16"/>
          <w:szCs w:val="16"/>
        </w:rPr>
      </w:pPr>
    </w:p>
    <w:p w:rsidR="00EC7499" w:rsidRPr="00AB1F1D" w:rsidRDefault="00EC7499" w:rsidP="00EC7499">
      <w:pPr>
        <w:spacing w:after="0" w:line="240" w:lineRule="auto"/>
        <w:jc w:val="both"/>
        <w:rPr>
          <w:rFonts w:ascii="Times New Roman" w:hAnsi="Times New Roman" w:cs="Times New Roman"/>
          <w:sz w:val="16"/>
          <w:szCs w:val="16"/>
        </w:rPr>
      </w:pPr>
    </w:p>
    <w:p w:rsidR="00EC7499" w:rsidRPr="00AB1F1D" w:rsidRDefault="00EC7499" w:rsidP="00EC7499">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Председатель Думы</w:t>
      </w:r>
    </w:p>
    <w:p w:rsidR="00EC7499" w:rsidRPr="00AB1F1D" w:rsidRDefault="00EC7499" w:rsidP="00EC7499">
      <w:pPr>
        <w:spacing w:after="0" w:line="240" w:lineRule="auto"/>
        <w:jc w:val="both"/>
        <w:rPr>
          <w:rFonts w:ascii="Times New Roman" w:hAnsi="Times New Roman" w:cs="Times New Roman"/>
          <w:sz w:val="16"/>
          <w:szCs w:val="16"/>
        </w:rPr>
      </w:pPr>
      <w:r w:rsidRPr="00AB1F1D">
        <w:rPr>
          <w:rFonts w:ascii="Times New Roman" w:hAnsi="Times New Roman" w:cs="Times New Roman"/>
          <w:sz w:val="16"/>
          <w:szCs w:val="16"/>
        </w:rPr>
        <w:t>Глава муниципального образования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xml:space="preserve">»                                                  </w:t>
      </w:r>
    </w:p>
    <w:p w:rsidR="00EC7499" w:rsidRPr="00AB1F1D" w:rsidRDefault="00EC7499" w:rsidP="00EC7499">
      <w:pPr>
        <w:spacing w:after="0" w:line="240" w:lineRule="auto"/>
        <w:jc w:val="both"/>
        <w:rPr>
          <w:rFonts w:ascii="Times New Roman" w:hAnsi="Times New Roman" w:cs="Times New Roman"/>
          <w:sz w:val="16"/>
          <w:szCs w:val="16"/>
        </w:rPr>
      </w:pPr>
      <w:proofErr w:type="spellStart"/>
      <w:r w:rsidRPr="00AB1F1D">
        <w:rPr>
          <w:rFonts w:ascii="Times New Roman" w:hAnsi="Times New Roman" w:cs="Times New Roman"/>
          <w:sz w:val="16"/>
          <w:szCs w:val="16"/>
        </w:rPr>
        <w:t>В.А.Барлуков</w:t>
      </w:r>
      <w:proofErr w:type="spellEnd"/>
      <w:r w:rsidRPr="00AB1F1D">
        <w:rPr>
          <w:rFonts w:ascii="Times New Roman" w:hAnsi="Times New Roman" w:cs="Times New Roman"/>
          <w:sz w:val="16"/>
          <w:szCs w:val="16"/>
        </w:rPr>
        <w:t xml:space="preserve">  </w:t>
      </w:r>
    </w:p>
    <w:p w:rsidR="00EC7499" w:rsidRPr="00AB1F1D" w:rsidRDefault="00EC7499" w:rsidP="00EC7499">
      <w:pPr>
        <w:rPr>
          <w:rFonts w:ascii="Times New Roman" w:hAnsi="Times New Roman" w:cs="Times New Roman"/>
          <w:sz w:val="16"/>
          <w:szCs w:val="16"/>
        </w:rPr>
      </w:pPr>
    </w:p>
    <w:tbl>
      <w:tblPr>
        <w:tblW w:w="12368" w:type="dxa"/>
        <w:tblInd w:w="-2018" w:type="dxa"/>
        <w:tblLayout w:type="fixed"/>
        <w:tblLook w:val="04A0" w:firstRow="1" w:lastRow="0" w:firstColumn="1" w:lastColumn="0" w:noHBand="0" w:noVBand="1"/>
      </w:tblPr>
      <w:tblGrid>
        <w:gridCol w:w="992"/>
        <w:gridCol w:w="141"/>
        <w:gridCol w:w="2199"/>
        <w:gridCol w:w="4464"/>
        <w:gridCol w:w="236"/>
        <w:gridCol w:w="1607"/>
        <w:gridCol w:w="284"/>
        <w:gridCol w:w="425"/>
        <w:gridCol w:w="992"/>
        <w:gridCol w:w="567"/>
        <w:gridCol w:w="225"/>
        <w:gridCol w:w="236"/>
      </w:tblGrid>
      <w:tr w:rsidR="00EC7499" w:rsidRPr="00AB1F1D" w:rsidTr="004B378B">
        <w:trPr>
          <w:gridAfter w:val="2"/>
          <w:wAfter w:w="461" w:type="dxa"/>
          <w:trHeight w:val="255"/>
        </w:trPr>
        <w:tc>
          <w:tcPr>
            <w:tcW w:w="992"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bookmarkStart w:id="0" w:name="RANGE!A1:F81"/>
            <w:bookmarkEnd w:id="0"/>
          </w:p>
        </w:tc>
        <w:tc>
          <w:tcPr>
            <w:tcW w:w="2340" w:type="dxa"/>
            <w:gridSpan w:val="2"/>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4700" w:type="dxa"/>
            <w:gridSpan w:val="2"/>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75" w:type="dxa"/>
            <w:gridSpan w:val="5"/>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Приложение №1 к Решению Думы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от 28.04.2022 г. № 148 "Об исполнении бюджета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за 2021 год"</w:t>
            </w:r>
          </w:p>
        </w:tc>
      </w:tr>
      <w:tr w:rsidR="00EC7499" w:rsidRPr="00AB1F1D" w:rsidTr="004B378B">
        <w:trPr>
          <w:trHeight w:val="225"/>
        </w:trPr>
        <w:tc>
          <w:tcPr>
            <w:tcW w:w="992"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2340" w:type="dxa"/>
            <w:gridSpan w:val="2"/>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4700" w:type="dxa"/>
            <w:gridSpan w:val="2"/>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1891" w:type="dxa"/>
            <w:gridSpan w:val="2"/>
            <w:tcBorders>
              <w:top w:val="nil"/>
              <w:left w:val="nil"/>
              <w:bottom w:val="nil"/>
              <w:right w:val="nil"/>
            </w:tcBorders>
            <w:shd w:val="clear" w:color="auto" w:fill="auto"/>
            <w:noWrap/>
            <w:vAlign w:val="bottom"/>
          </w:tcPr>
          <w:p w:rsidR="00EC7499" w:rsidRPr="00AB1F1D" w:rsidRDefault="00EC7499" w:rsidP="004B378B">
            <w:pPr>
              <w:rPr>
                <w:rFonts w:ascii="Times New Roman" w:hAnsi="Times New Roman" w:cs="Times New Roman"/>
                <w:sz w:val="16"/>
                <w:szCs w:val="16"/>
              </w:rPr>
            </w:pPr>
          </w:p>
        </w:tc>
        <w:tc>
          <w:tcPr>
            <w:tcW w:w="2209" w:type="dxa"/>
            <w:gridSpan w:val="4"/>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r>
      <w:tr w:rsidR="00EC7499" w:rsidRPr="00AB1F1D" w:rsidTr="004B378B">
        <w:trPr>
          <w:gridAfter w:val="3"/>
          <w:wAfter w:w="1028" w:type="dxa"/>
          <w:trHeight w:val="390"/>
        </w:trPr>
        <w:tc>
          <w:tcPr>
            <w:tcW w:w="11340" w:type="dxa"/>
            <w:gridSpan w:val="9"/>
            <w:tcBorders>
              <w:top w:val="nil"/>
              <w:left w:val="nil"/>
              <w:bottom w:val="nil"/>
              <w:right w:val="nil"/>
            </w:tcBorders>
            <w:shd w:val="clear" w:color="auto" w:fill="auto"/>
            <w:vAlign w:val="bottom"/>
            <w:hideMark/>
          </w:tcPr>
          <w:p w:rsidR="00EC7499" w:rsidRPr="00AB1F1D" w:rsidRDefault="00EC7499" w:rsidP="004B378B">
            <w:pPr>
              <w:jc w:val="center"/>
              <w:rPr>
                <w:rFonts w:ascii="Times New Roman" w:hAnsi="Times New Roman" w:cs="Times New Roman"/>
                <w:b/>
                <w:bCs/>
                <w:sz w:val="16"/>
                <w:szCs w:val="16"/>
              </w:rPr>
            </w:pPr>
            <w:r w:rsidRPr="00AB1F1D">
              <w:rPr>
                <w:rFonts w:ascii="Times New Roman" w:hAnsi="Times New Roman" w:cs="Times New Roman"/>
                <w:b/>
                <w:bCs/>
                <w:sz w:val="16"/>
                <w:szCs w:val="16"/>
              </w:rPr>
              <w:t>ИСПОЛНЕНИЕ ПО ДОХОДАМ  на 01.01.2022 года</w:t>
            </w:r>
          </w:p>
        </w:tc>
      </w:tr>
      <w:tr w:rsidR="00EC7499" w:rsidRPr="00AB1F1D" w:rsidTr="004B378B">
        <w:trPr>
          <w:gridAfter w:val="3"/>
          <w:wAfter w:w="1028" w:type="dxa"/>
          <w:trHeight w:val="210"/>
        </w:trPr>
        <w:tc>
          <w:tcPr>
            <w:tcW w:w="1133" w:type="dxa"/>
            <w:gridSpan w:val="2"/>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2199" w:type="dxa"/>
            <w:tcBorders>
              <w:top w:val="nil"/>
              <w:left w:val="nil"/>
              <w:bottom w:val="nil"/>
              <w:right w:val="nil"/>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4464" w:type="dxa"/>
            <w:tcBorders>
              <w:top w:val="nil"/>
              <w:left w:val="nil"/>
              <w:bottom w:val="nil"/>
              <w:right w:val="nil"/>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1843" w:type="dxa"/>
            <w:gridSpan w:val="2"/>
            <w:tcBorders>
              <w:top w:val="nil"/>
              <w:left w:val="nil"/>
              <w:bottom w:val="nil"/>
              <w:right w:val="nil"/>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709" w:type="dxa"/>
            <w:gridSpan w:val="2"/>
            <w:tcBorders>
              <w:top w:val="nil"/>
              <w:left w:val="nil"/>
              <w:bottom w:val="nil"/>
              <w:right w:val="nil"/>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992"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r>
    </w:tbl>
    <w:p w:rsidR="00EC7499" w:rsidRDefault="00EC7499" w:rsidP="00EC7499">
      <w:pPr>
        <w:rPr>
          <w:rFonts w:ascii="Times New Roman" w:hAnsi="Times New Roman" w:cs="Times New Roman"/>
          <w:sz w:val="16"/>
          <w:szCs w:val="16"/>
        </w:rPr>
        <w:sectPr w:rsidR="00EC7499" w:rsidSect="00AB1F1D">
          <w:type w:val="continuous"/>
          <w:pgSz w:w="11906" w:h="16838"/>
          <w:pgMar w:top="1134" w:right="850" w:bottom="1134" w:left="1701" w:header="708" w:footer="708" w:gutter="0"/>
          <w:cols w:num="2" w:space="708"/>
          <w:docGrid w:linePitch="360"/>
        </w:sectPr>
      </w:pPr>
    </w:p>
    <w:tbl>
      <w:tblPr>
        <w:tblW w:w="11340" w:type="dxa"/>
        <w:tblInd w:w="-2018" w:type="dxa"/>
        <w:tblLayout w:type="fixed"/>
        <w:tblLook w:val="04A0" w:firstRow="1" w:lastRow="0" w:firstColumn="1" w:lastColumn="0" w:noHBand="0" w:noVBand="1"/>
      </w:tblPr>
      <w:tblGrid>
        <w:gridCol w:w="1133"/>
        <w:gridCol w:w="2199"/>
        <w:gridCol w:w="4464"/>
        <w:gridCol w:w="1276"/>
        <w:gridCol w:w="1276"/>
        <w:gridCol w:w="992"/>
      </w:tblGrid>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21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Код </w:t>
            </w:r>
            <w:proofErr w:type="gramStart"/>
            <w:r w:rsidRPr="00AB1F1D">
              <w:rPr>
                <w:rFonts w:ascii="Times New Roman" w:hAnsi="Times New Roman" w:cs="Times New Roman"/>
                <w:b/>
                <w:bCs/>
                <w:sz w:val="16"/>
                <w:szCs w:val="16"/>
              </w:rPr>
              <w:t>бюджетной</w:t>
            </w:r>
            <w:proofErr w:type="gramEnd"/>
          </w:p>
        </w:tc>
        <w:tc>
          <w:tcPr>
            <w:tcW w:w="446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jc w:val="center"/>
              <w:rPr>
                <w:rFonts w:ascii="Times New Roman" w:hAnsi="Times New Roman" w:cs="Times New Roman"/>
                <w:b/>
                <w:bCs/>
                <w:sz w:val="16"/>
                <w:szCs w:val="16"/>
              </w:rPr>
            </w:pPr>
            <w:r w:rsidRPr="00AB1F1D">
              <w:rPr>
                <w:rFonts w:ascii="Times New Roman" w:hAnsi="Times New Roman" w:cs="Times New Roman"/>
                <w:b/>
                <w:bCs/>
                <w:sz w:val="16"/>
                <w:szCs w:val="16"/>
              </w:rPr>
              <w:t>ДОХОДЫ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C7499" w:rsidRPr="00AB1F1D" w:rsidRDefault="00EC7499" w:rsidP="004B378B">
            <w:pPr>
              <w:jc w:val="center"/>
              <w:rPr>
                <w:rFonts w:ascii="Times New Roman" w:hAnsi="Times New Roman" w:cs="Times New Roman"/>
                <w:b/>
                <w:bCs/>
                <w:sz w:val="16"/>
                <w:szCs w:val="16"/>
              </w:rPr>
            </w:pPr>
            <w:r w:rsidRPr="00AB1F1D">
              <w:rPr>
                <w:rFonts w:ascii="Times New Roman" w:hAnsi="Times New Roman" w:cs="Times New Roman"/>
                <w:b/>
                <w:bCs/>
                <w:sz w:val="16"/>
                <w:szCs w:val="16"/>
              </w:rPr>
              <w:t xml:space="preserve"> план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C7499" w:rsidRPr="00AB1F1D" w:rsidRDefault="00EC7499" w:rsidP="004B378B">
            <w:pPr>
              <w:jc w:val="center"/>
              <w:rPr>
                <w:rFonts w:ascii="Times New Roman" w:hAnsi="Times New Roman" w:cs="Times New Roman"/>
                <w:b/>
                <w:bCs/>
                <w:sz w:val="16"/>
                <w:szCs w:val="16"/>
              </w:rPr>
            </w:pPr>
            <w:r w:rsidRPr="00AB1F1D">
              <w:rPr>
                <w:rFonts w:ascii="Times New Roman" w:hAnsi="Times New Roman" w:cs="Times New Roman"/>
                <w:b/>
                <w:bCs/>
                <w:sz w:val="16"/>
                <w:szCs w:val="16"/>
              </w:rPr>
              <w:t xml:space="preserve"> факт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C7499" w:rsidRPr="00AB1F1D" w:rsidRDefault="00EC7499" w:rsidP="004B378B">
            <w:pPr>
              <w:jc w:val="center"/>
              <w:rPr>
                <w:rFonts w:ascii="Times New Roman" w:hAnsi="Times New Roman" w:cs="Times New Roman"/>
                <w:b/>
                <w:bCs/>
                <w:sz w:val="16"/>
                <w:szCs w:val="16"/>
              </w:rPr>
            </w:pPr>
            <w:r w:rsidRPr="00AB1F1D">
              <w:rPr>
                <w:rFonts w:ascii="Times New Roman" w:hAnsi="Times New Roman" w:cs="Times New Roman"/>
                <w:b/>
                <w:bCs/>
                <w:sz w:val="16"/>
                <w:szCs w:val="16"/>
              </w:rPr>
              <w:t>% исполнения</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классификации РФ</w:t>
            </w:r>
          </w:p>
        </w:tc>
        <w:tc>
          <w:tcPr>
            <w:tcW w:w="4464" w:type="dxa"/>
            <w:vMerge/>
            <w:tcBorders>
              <w:top w:val="single" w:sz="4" w:space="0" w:color="auto"/>
              <w:left w:val="single" w:sz="4" w:space="0" w:color="auto"/>
              <w:bottom w:val="single" w:sz="4" w:space="0" w:color="auto"/>
              <w:right w:val="single" w:sz="4" w:space="0" w:color="auto"/>
            </w:tcBorders>
            <w:vAlign w:val="center"/>
            <w:hideMark/>
          </w:tcPr>
          <w:p w:rsidR="00EC7499" w:rsidRPr="00AB1F1D" w:rsidRDefault="00EC7499" w:rsidP="004B378B">
            <w:pPr>
              <w:rPr>
                <w:rFonts w:ascii="Times New Roman" w:hAnsi="Times New Roman" w:cs="Times New Roman"/>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C7499" w:rsidRPr="00AB1F1D" w:rsidRDefault="00EC7499" w:rsidP="004B378B">
            <w:pPr>
              <w:rPr>
                <w:rFonts w:ascii="Times New Roman" w:hAnsi="Times New Roman" w:cs="Times New Roman"/>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C7499" w:rsidRPr="00AB1F1D" w:rsidRDefault="00EC7499" w:rsidP="004B378B">
            <w:pPr>
              <w:rPr>
                <w:rFonts w:ascii="Times New Roman" w:hAnsi="Times New Roman" w:cs="Times New Roman"/>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C7499" w:rsidRPr="00AB1F1D" w:rsidRDefault="00EC7499" w:rsidP="004B378B">
            <w:pPr>
              <w:rPr>
                <w:rFonts w:ascii="Times New Roman" w:hAnsi="Times New Roman" w:cs="Times New Roman"/>
                <w:b/>
                <w:bCs/>
                <w:sz w:val="16"/>
                <w:szCs w:val="16"/>
              </w:rPr>
            </w:pP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color w:val="000000"/>
                <w:sz w:val="16"/>
                <w:szCs w:val="16"/>
              </w:rPr>
            </w:pPr>
          </w:p>
        </w:tc>
        <w:tc>
          <w:tcPr>
            <w:tcW w:w="2199" w:type="dxa"/>
            <w:tcBorders>
              <w:top w:val="nil"/>
              <w:left w:val="single" w:sz="4" w:space="0" w:color="auto"/>
              <w:bottom w:val="single" w:sz="4" w:space="0" w:color="auto"/>
              <w:right w:val="single" w:sz="4" w:space="0" w:color="auto"/>
            </w:tcBorders>
            <w:shd w:val="clear" w:color="000000" w:fill="D9D9D9"/>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000 1 00 00000 00 0000 000</w:t>
            </w:r>
          </w:p>
        </w:tc>
        <w:tc>
          <w:tcPr>
            <w:tcW w:w="4464" w:type="dxa"/>
            <w:tcBorders>
              <w:top w:val="nil"/>
              <w:left w:val="nil"/>
              <w:bottom w:val="single" w:sz="4" w:space="0" w:color="auto"/>
              <w:right w:val="single" w:sz="4" w:space="0" w:color="auto"/>
            </w:tcBorders>
            <w:shd w:val="clear" w:color="000000" w:fill="D9D9D9"/>
            <w:vAlign w:val="bottom"/>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ДОХОДЫ НАЛОГОВЫЕ И НЕНАЛОГОВЫЕ</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7 331 120,00</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7 620 576,75</w:t>
            </w:r>
          </w:p>
        </w:tc>
        <w:tc>
          <w:tcPr>
            <w:tcW w:w="992"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103,9</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color w:val="000000"/>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000 1 01 00000 00 0000 000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Налоги на прибыль</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600 000,00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656 780,74</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109,5</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000 1 01 02000 01 0000 110</w:t>
            </w:r>
          </w:p>
        </w:tc>
        <w:tc>
          <w:tcPr>
            <w:tcW w:w="4464" w:type="dxa"/>
            <w:tcBorders>
              <w:top w:val="nil"/>
              <w:left w:val="nil"/>
              <w:bottom w:val="single" w:sz="4" w:space="0" w:color="auto"/>
              <w:right w:val="single" w:sz="4" w:space="0" w:color="auto"/>
            </w:tcBorders>
            <w:shd w:val="clear" w:color="000000" w:fill="D9D9D9"/>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600 000,00</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656 780,74</w:t>
            </w:r>
          </w:p>
        </w:tc>
        <w:tc>
          <w:tcPr>
            <w:tcW w:w="992"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109,5</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2F2F2"/>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000 1 01 02010 01 0000 110</w:t>
            </w:r>
          </w:p>
        </w:tc>
        <w:tc>
          <w:tcPr>
            <w:tcW w:w="4464" w:type="dxa"/>
            <w:tcBorders>
              <w:top w:val="nil"/>
              <w:left w:val="nil"/>
              <w:bottom w:val="single" w:sz="4" w:space="0" w:color="auto"/>
              <w:right w:val="single" w:sz="4" w:space="0" w:color="auto"/>
            </w:tcBorders>
            <w:shd w:val="clear" w:color="000000" w:fill="F2F2F2"/>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2F2F2"/>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570 000,00</w:t>
            </w:r>
          </w:p>
        </w:tc>
        <w:tc>
          <w:tcPr>
            <w:tcW w:w="1276" w:type="dxa"/>
            <w:tcBorders>
              <w:top w:val="nil"/>
              <w:left w:val="nil"/>
              <w:bottom w:val="single" w:sz="4" w:space="0" w:color="auto"/>
              <w:right w:val="single" w:sz="4" w:space="0" w:color="auto"/>
            </w:tcBorders>
            <w:shd w:val="clear" w:color="000000" w:fill="F2F2F2"/>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631 314,95</w:t>
            </w:r>
          </w:p>
        </w:tc>
        <w:tc>
          <w:tcPr>
            <w:tcW w:w="992" w:type="dxa"/>
            <w:tcBorders>
              <w:top w:val="nil"/>
              <w:left w:val="nil"/>
              <w:bottom w:val="single" w:sz="4" w:space="0" w:color="auto"/>
              <w:right w:val="single" w:sz="4" w:space="0" w:color="auto"/>
            </w:tcBorders>
            <w:shd w:val="clear" w:color="000000" w:fill="F2F2F2"/>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110,8</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000 1 01 02010 01 1000 110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568 000,00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630 781,08</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111,1</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000 1 01 02010 01 2100 110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430,02</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43,0</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000 1 01 02010 01 3000 110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103,85</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10,4</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000 1 01 02010 01 4000 110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182 1 01 02022 01 4000 110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182 1 01 02020 01 1000 110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25 000,00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28 311,85</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113,2</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182 1 01 02020 01 2000 110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182 1 01 02020 01 3000 110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2F2F2"/>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182 1 01 02030 01 0000 110</w:t>
            </w:r>
          </w:p>
        </w:tc>
        <w:tc>
          <w:tcPr>
            <w:tcW w:w="4464" w:type="dxa"/>
            <w:tcBorders>
              <w:top w:val="nil"/>
              <w:left w:val="nil"/>
              <w:bottom w:val="single" w:sz="4" w:space="0" w:color="auto"/>
              <w:right w:val="single" w:sz="4" w:space="0" w:color="auto"/>
            </w:tcBorders>
            <w:shd w:val="clear" w:color="000000" w:fill="F2F2F2"/>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2F2F2"/>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4 000,00</w:t>
            </w:r>
          </w:p>
        </w:tc>
        <w:tc>
          <w:tcPr>
            <w:tcW w:w="1276" w:type="dxa"/>
            <w:tcBorders>
              <w:top w:val="nil"/>
              <w:left w:val="nil"/>
              <w:bottom w:val="single" w:sz="4" w:space="0" w:color="auto"/>
              <w:right w:val="single" w:sz="4" w:space="0" w:color="auto"/>
            </w:tcBorders>
            <w:shd w:val="clear" w:color="000000" w:fill="F2F2F2"/>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2 846,06</w:t>
            </w:r>
          </w:p>
        </w:tc>
        <w:tc>
          <w:tcPr>
            <w:tcW w:w="992" w:type="dxa"/>
            <w:tcBorders>
              <w:top w:val="nil"/>
              <w:left w:val="nil"/>
              <w:bottom w:val="single" w:sz="4" w:space="0" w:color="auto"/>
              <w:right w:val="single" w:sz="4" w:space="0" w:color="auto"/>
            </w:tcBorders>
            <w:shd w:val="clear" w:color="000000" w:fill="F2F2F2"/>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-71,2</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182 1 01 02030 01 1000 110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2 867,71</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-143,4</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182 1 01 02030 01 2100 110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21,65</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2,2</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182 1 01 02030 01 3000 110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0,0</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2F2F2"/>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182 1 01 02040 01 0000 110</w:t>
            </w:r>
          </w:p>
        </w:tc>
        <w:tc>
          <w:tcPr>
            <w:tcW w:w="4464" w:type="dxa"/>
            <w:tcBorders>
              <w:top w:val="nil"/>
              <w:left w:val="nil"/>
              <w:bottom w:val="single" w:sz="4" w:space="0" w:color="auto"/>
              <w:right w:val="single" w:sz="4" w:space="0" w:color="auto"/>
            </w:tcBorders>
            <w:shd w:val="clear" w:color="000000" w:fill="F2F2F2"/>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2F2F2"/>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1 000,00</w:t>
            </w:r>
          </w:p>
        </w:tc>
        <w:tc>
          <w:tcPr>
            <w:tcW w:w="1276" w:type="dxa"/>
            <w:tcBorders>
              <w:top w:val="nil"/>
              <w:left w:val="nil"/>
              <w:bottom w:val="single" w:sz="4" w:space="0" w:color="auto"/>
              <w:right w:val="single" w:sz="4" w:space="0" w:color="auto"/>
            </w:tcBorders>
            <w:shd w:val="clear" w:color="000000" w:fill="F2F2F2"/>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2F2F2"/>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0,0</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182 1 01 02040 01 1000 110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Налог на доходы </w:t>
            </w:r>
            <w:proofErr w:type="spellStart"/>
            <w:r w:rsidRPr="00AB1F1D">
              <w:rPr>
                <w:rFonts w:ascii="Times New Roman" w:hAnsi="Times New Roman" w:cs="Times New Roman"/>
                <w:sz w:val="16"/>
                <w:szCs w:val="16"/>
              </w:rPr>
              <w:t>физ</w:t>
            </w:r>
            <w:proofErr w:type="gramStart"/>
            <w:r w:rsidRPr="00AB1F1D">
              <w:rPr>
                <w:rFonts w:ascii="Times New Roman" w:hAnsi="Times New Roman" w:cs="Times New Roman"/>
                <w:sz w:val="16"/>
                <w:szCs w:val="16"/>
              </w:rPr>
              <w:t>.л</w:t>
            </w:r>
            <w:proofErr w:type="gramEnd"/>
            <w:r w:rsidRPr="00AB1F1D">
              <w:rPr>
                <w:rFonts w:ascii="Times New Roman" w:hAnsi="Times New Roman" w:cs="Times New Roman"/>
                <w:sz w:val="16"/>
                <w:szCs w:val="16"/>
              </w:rPr>
              <w:t>иц</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0,0</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000 1 03 02000 01 0000 110</w:t>
            </w:r>
          </w:p>
        </w:tc>
        <w:tc>
          <w:tcPr>
            <w:tcW w:w="4464" w:type="dxa"/>
            <w:tcBorders>
              <w:top w:val="nil"/>
              <w:left w:val="nil"/>
              <w:bottom w:val="single" w:sz="4" w:space="0" w:color="auto"/>
              <w:right w:val="single" w:sz="4" w:space="0" w:color="auto"/>
            </w:tcBorders>
            <w:shd w:val="clear" w:color="000000" w:fill="D9D9D9"/>
            <w:vAlign w:val="bottom"/>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АКЦИЗЫ НА НЕФТЕПРОДУКТЫ</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2 451 620,00</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2 418 382,31</w:t>
            </w:r>
          </w:p>
        </w:tc>
        <w:tc>
          <w:tcPr>
            <w:tcW w:w="992"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98,6</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100 1 03 02230 01 0000 110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Акцизы на нефтепродукты</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1 151 210,00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1 116 469,38</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97,0</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100 1 03 02240 01 0000 110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Акцизы на нефтепродукты</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7 230,00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7 851,83</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108,6</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100 1 03 02250 01 0000 110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Акцизы на нефтепродукты</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1 485 560,00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1 484 447,79</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99,9</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100 1 03 02260 01 0000 110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Акцизы на нефтепродукты</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192 380,00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190 386,69</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99,0</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000 1 05 03010 01 0000 110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proofErr w:type="spellStart"/>
            <w:r w:rsidRPr="00AB1F1D">
              <w:rPr>
                <w:rFonts w:ascii="Times New Roman" w:hAnsi="Times New Roman" w:cs="Times New Roman"/>
                <w:sz w:val="16"/>
                <w:szCs w:val="16"/>
              </w:rPr>
              <w:t>Единный</w:t>
            </w:r>
            <w:proofErr w:type="spellEnd"/>
            <w:r w:rsidRPr="00AB1F1D">
              <w:rPr>
                <w:rFonts w:ascii="Times New Roman" w:hAnsi="Times New Roman" w:cs="Times New Roman"/>
                <w:sz w:val="16"/>
                <w:szCs w:val="16"/>
              </w:rPr>
              <w:t xml:space="preserve"> </w:t>
            </w:r>
            <w:proofErr w:type="gramStart"/>
            <w:r w:rsidRPr="00AB1F1D">
              <w:rPr>
                <w:rFonts w:ascii="Times New Roman" w:hAnsi="Times New Roman" w:cs="Times New Roman"/>
                <w:sz w:val="16"/>
                <w:szCs w:val="16"/>
              </w:rPr>
              <w:t>сельхоз налог</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182 1 05 03010 01 0000 110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proofErr w:type="spellStart"/>
            <w:r w:rsidRPr="00AB1F1D">
              <w:rPr>
                <w:rFonts w:ascii="Times New Roman" w:hAnsi="Times New Roman" w:cs="Times New Roman"/>
                <w:sz w:val="16"/>
                <w:szCs w:val="16"/>
              </w:rPr>
              <w:t>Единный</w:t>
            </w:r>
            <w:proofErr w:type="spellEnd"/>
            <w:r w:rsidRPr="00AB1F1D">
              <w:rPr>
                <w:rFonts w:ascii="Times New Roman" w:hAnsi="Times New Roman" w:cs="Times New Roman"/>
                <w:sz w:val="16"/>
                <w:szCs w:val="16"/>
              </w:rPr>
              <w:t xml:space="preserve"> </w:t>
            </w:r>
            <w:proofErr w:type="gramStart"/>
            <w:r w:rsidRPr="00AB1F1D">
              <w:rPr>
                <w:rFonts w:ascii="Times New Roman" w:hAnsi="Times New Roman" w:cs="Times New Roman"/>
                <w:sz w:val="16"/>
                <w:szCs w:val="16"/>
              </w:rPr>
              <w:t>сельхоз налог</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400 000,00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435 209,15</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108,8</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182 1 05 03020 01 4000 110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proofErr w:type="spellStart"/>
            <w:r w:rsidRPr="00AB1F1D">
              <w:rPr>
                <w:rFonts w:ascii="Times New Roman" w:hAnsi="Times New Roman" w:cs="Times New Roman"/>
                <w:sz w:val="16"/>
                <w:szCs w:val="16"/>
              </w:rPr>
              <w:t>Единный</w:t>
            </w:r>
            <w:proofErr w:type="spellEnd"/>
            <w:r w:rsidRPr="00AB1F1D">
              <w:rPr>
                <w:rFonts w:ascii="Times New Roman" w:hAnsi="Times New Roman" w:cs="Times New Roman"/>
                <w:sz w:val="16"/>
                <w:szCs w:val="16"/>
              </w:rPr>
              <w:t xml:space="preserve"> </w:t>
            </w:r>
            <w:proofErr w:type="gramStart"/>
            <w:r w:rsidRPr="00AB1F1D">
              <w:rPr>
                <w:rFonts w:ascii="Times New Roman" w:hAnsi="Times New Roman" w:cs="Times New Roman"/>
                <w:sz w:val="16"/>
                <w:szCs w:val="16"/>
              </w:rPr>
              <w:t>сельхоз налог</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 xml:space="preserve">000 1 06 00000 00 0000 000  </w:t>
            </w:r>
          </w:p>
        </w:tc>
        <w:tc>
          <w:tcPr>
            <w:tcW w:w="4464" w:type="dxa"/>
            <w:tcBorders>
              <w:top w:val="nil"/>
              <w:left w:val="nil"/>
              <w:bottom w:val="single" w:sz="4" w:space="0" w:color="auto"/>
              <w:right w:val="single" w:sz="4" w:space="0" w:color="auto"/>
            </w:tcBorders>
            <w:shd w:val="clear" w:color="000000" w:fill="D9D9D9"/>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НАЛОГИ НА ИМУЩЕСТВО</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1 100 000,00</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1 040 232,56</w:t>
            </w:r>
          </w:p>
        </w:tc>
        <w:tc>
          <w:tcPr>
            <w:tcW w:w="992"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94,6</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000 1 06 01030 10 2000 110 </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 xml:space="preserve">000 1 06 06000 00 0000 110 </w:t>
            </w:r>
          </w:p>
        </w:tc>
        <w:tc>
          <w:tcPr>
            <w:tcW w:w="4464" w:type="dxa"/>
            <w:tcBorders>
              <w:top w:val="nil"/>
              <w:left w:val="nil"/>
              <w:bottom w:val="single" w:sz="4" w:space="0" w:color="auto"/>
              <w:right w:val="single" w:sz="4" w:space="0" w:color="auto"/>
            </w:tcBorders>
            <w:shd w:val="clear" w:color="000000" w:fill="D9D9D9"/>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Земельный налог</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1 000 000,00</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974 857,57</w:t>
            </w:r>
          </w:p>
        </w:tc>
        <w:tc>
          <w:tcPr>
            <w:tcW w:w="992"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97,5</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182 1 06 06043 10 0000 110 </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Земельный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700 000,00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858 074,07</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122,6</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291 1 11 05035 10 0000 120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доходы от сдачи в аренду им-</w:t>
            </w:r>
            <w:proofErr w:type="spellStart"/>
            <w:r w:rsidRPr="00AB1F1D">
              <w:rPr>
                <w:rFonts w:ascii="Times New Roman" w:hAnsi="Times New Roman" w:cs="Times New Roman"/>
                <w:sz w:val="16"/>
                <w:szCs w:val="16"/>
              </w:rPr>
              <w:t>ва</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120 000,00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142 132,00</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118,4</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000 1 14 00000 00 0000 000</w:t>
            </w:r>
          </w:p>
        </w:tc>
        <w:tc>
          <w:tcPr>
            <w:tcW w:w="4464" w:type="dxa"/>
            <w:tcBorders>
              <w:top w:val="nil"/>
              <w:left w:val="nil"/>
              <w:bottom w:val="single" w:sz="4" w:space="0" w:color="auto"/>
              <w:right w:val="single" w:sz="4" w:space="0" w:color="auto"/>
            </w:tcBorders>
            <w:shd w:val="clear" w:color="000000" w:fill="D9D9D9"/>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ДОХОДЫ ОТ ПРОДАЖИ МАТ. И НЕМАТ. АКТИВОВ</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1 600 000,00</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1 790 834,11</w:t>
            </w:r>
          </w:p>
        </w:tc>
        <w:tc>
          <w:tcPr>
            <w:tcW w:w="992"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111,9</w:t>
            </w:r>
          </w:p>
        </w:tc>
      </w:tr>
      <w:tr w:rsidR="00EC7499" w:rsidRPr="00AB1F1D" w:rsidTr="004B378B">
        <w:trPr>
          <w:trHeight w:val="210"/>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291 1 14 02052 10 0000 410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Доходы от реализации имущества</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500 000,00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500 000,00</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291 1 14 06025 10 0000 430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Доходы от продажи земельных участков.</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1 100 000,00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1 290 834,11</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117,3</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291 1 16 90050 10 0000 140</w:t>
            </w:r>
          </w:p>
        </w:tc>
        <w:tc>
          <w:tcPr>
            <w:tcW w:w="4464" w:type="dxa"/>
            <w:tcBorders>
              <w:top w:val="nil"/>
              <w:left w:val="nil"/>
              <w:bottom w:val="single" w:sz="4" w:space="0" w:color="auto"/>
              <w:right w:val="single" w:sz="4" w:space="0" w:color="auto"/>
            </w:tcBorders>
            <w:shd w:val="clear" w:color="000000" w:fill="D9D9D9"/>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ШТРАФЫ</w:t>
            </w:r>
          </w:p>
        </w:tc>
        <w:tc>
          <w:tcPr>
            <w:tcW w:w="1276" w:type="dxa"/>
            <w:tcBorders>
              <w:top w:val="nil"/>
              <w:left w:val="nil"/>
              <w:bottom w:val="single" w:sz="4" w:space="0" w:color="auto"/>
              <w:right w:val="nil"/>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259 500,00</w:t>
            </w:r>
          </w:p>
        </w:tc>
        <w:tc>
          <w:tcPr>
            <w:tcW w:w="1276" w:type="dxa"/>
            <w:tcBorders>
              <w:top w:val="nil"/>
              <w:left w:val="single" w:sz="4" w:space="0" w:color="auto"/>
              <w:bottom w:val="single" w:sz="4" w:space="0" w:color="auto"/>
              <w:right w:val="nil"/>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259 506,83</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291 1 16 02020 02 0000 140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Административные штрафы за нарушение МПА</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6 000,00</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291 1 16 10123 01 0101 140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Доходы от </w:t>
            </w:r>
            <w:proofErr w:type="spellStart"/>
            <w:r w:rsidRPr="00AB1F1D">
              <w:rPr>
                <w:rFonts w:ascii="Times New Roman" w:hAnsi="Times New Roman" w:cs="Times New Roman"/>
                <w:sz w:val="16"/>
                <w:szCs w:val="16"/>
              </w:rPr>
              <w:t>ден</w:t>
            </w:r>
            <w:proofErr w:type="gramStart"/>
            <w:r w:rsidRPr="00AB1F1D">
              <w:rPr>
                <w:rFonts w:ascii="Times New Roman" w:hAnsi="Times New Roman" w:cs="Times New Roman"/>
                <w:sz w:val="16"/>
                <w:szCs w:val="16"/>
              </w:rPr>
              <w:t>.в</w:t>
            </w:r>
            <w:proofErr w:type="gramEnd"/>
            <w:r w:rsidRPr="00AB1F1D">
              <w:rPr>
                <w:rFonts w:ascii="Times New Roman" w:hAnsi="Times New Roman" w:cs="Times New Roman"/>
                <w:sz w:val="16"/>
                <w:szCs w:val="16"/>
              </w:rPr>
              <w:t>зысканий</w:t>
            </w:r>
            <w:proofErr w:type="spellEnd"/>
            <w:r w:rsidRPr="00AB1F1D">
              <w:rPr>
                <w:rFonts w:ascii="Times New Roman" w:hAnsi="Times New Roman" w:cs="Times New Roman"/>
                <w:sz w:val="16"/>
                <w:szCs w:val="16"/>
              </w:rPr>
              <w:t xml:space="preserve"> (штрафов)</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6,83</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291 1 16 07010 10 1000 140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Штрафы, неустойки, пени за просрочку </w:t>
            </w:r>
            <w:proofErr w:type="spellStart"/>
            <w:r w:rsidRPr="00AB1F1D">
              <w:rPr>
                <w:rFonts w:ascii="Times New Roman" w:hAnsi="Times New Roman" w:cs="Times New Roman"/>
                <w:sz w:val="16"/>
                <w:szCs w:val="16"/>
              </w:rPr>
              <w:t>исп</w:t>
            </w:r>
            <w:proofErr w:type="gramStart"/>
            <w:r w:rsidRPr="00AB1F1D">
              <w:rPr>
                <w:rFonts w:ascii="Times New Roman" w:hAnsi="Times New Roman" w:cs="Times New Roman"/>
                <w:sz w:val="16"/>
                <w:szCs w:val="16"/>
              </w:rPr>
              <w:t>.о</w:t>
            </w:r>
            <w:proofErr w:type="gramEnd"/>
            <w:r w:rsidRPr="00AB1F1D">
              <w:rPr>
                <w:rFonts w:ascii="Times New Roman" w:hAnsi="Times New Roman" w:cs="Times New Roman"/>
                <w:sz w:val="16"/>
                <w:szCs w:val="16"/>
              </w:rPr>
              <w:t>бяз</w:t>
            </w:r>
            <w:proofErr w:type="spellEnd"/>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253 500,00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253 500,00</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000 1 17 00000 00 0000 000</w:t>
            </w:r>
          </w:p>
        </w:tc>
        <w:tc>
          <w:tcPr>
            <w:tcW w:w="4464" w:type="dxa"/>
            <w:tcBorders>
              <w:top w:val="nil"/>
              <w:left w:val="nil"/>
              <w:bottom w:val="single" w:sz="4" w:space="0" w:color="auto"/>
              <w:right w:val="single" w:sz="4" w:space="0" w:color="auto"/>
            </w:tcBorders>
            <w:shd w:val="clear" w:color="000000" w:fill="D9D9D9"/>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ПРОЧИЕ НЕНАЛОГОВЫЕ ДОХОДЫ</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450"/>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000 1 17 01050 10 0000 180</w:t>
            </w:r>
          </w:p>
        </w:tc>
        <w:tc>
          <w:tcPr>
            <w:tcW w:w="4464" w:type="dxa"/>
            <w:tcBorders>
              <w:top w:val="nil"/>
              <w:left w:val="nil"/>
              <w:bottom w:val="single" w:sz="4" w:space="0" w:color="auto"/>
              <w:right w:val="single" w:sz="4" w:space="0" w:color="auto"/>
            </w:tcBorders>
            <w:shd w:val="clear" w:color="000000" w:fill="FFFFFF"/>
            <w:hideMark/>
          </w:tcPr>
          <w:p w:rsidR="00EC7499" w:rsidRPr="00AB1F1D" w:rsidRDefault="00EC7499" w:rsidP="004B378B">
            <w:pPr>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Невыясненные поступления</w:t>
            </w:r>
            <w:proofErr w:type="gramStart"/>
            <w:r w:rsidRPr="00AB1F1D">
              <w:rPr>
                <w:rFonts w:ascii="Times New Roman" w:hAnsi="Times New Roman" w:cs="Times New Roman"/>
                <w:color w:val="000000"/>
                <w:sz w:val="16"/>
                <w:szCs w:val="16"/>
              </w:rPr>
              <w:t xml:space="preserve"> ,</w:t>
            </w:r>
            <w:proofErr w:type="gramEnd"/>
            <w:r w:rsidRPr="00AB1F1D">
              <w:rPr>
                <w:rFonts w:ascii="Times New Roman" w:hAnsi="Times New Roman" w:cs="Times New Roman"/>
                <w:color w:val="000000"/>
                <w:sz w:val="16"/>
                <w:szCs w:val="16"/>
              </w:rPr>
              <w:t>зачисляемые в бюджеты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000 1 17 05050 10 0000 180</w:t>
            </w:r>
          </w:p>
        </w:tc>
        <w:tc>
          <w:tcPr>
            <w:tcW w:w="4464" w:type="dxa"/>
            <w:tcBorders>
              <w:top w:val="nil"/>
              <w:left w:val="nil"/>
              <w:bottom w:val="single" w:sz="4" w:space="0" w:color="auto"/>
              <w:right w:val="single" w:sz="4" w:space="0" w:color="auto"/>
            </w:tcBorders>
            <w:shd w:val="clear" w:color="000000" w:fill="FFFFFF"/>
            <w:hideMark/>
          </w:tcPr>
          <w:p w:rsidR="00EC7499" w:rsidRPr="00AB1F1D" w:rsidRDefault="00EC7499" w:rsidP="004B378B">
            <w:pPr>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Прочие неналоговые доходы бюджетов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000 2 00 00000 00 0000 000</w:t>
            </w:r>
          </w:p>
        </w:tc>
        <w:tc>
          <w:tcPr>
            <w:tcW w:w="4464" w:type="dxa"/>
            <w:tcBorders>
              <w:top w:val="nil"/>
              <w:left w:val="nil"/>
              <w:bottom w:val="single" w:sz="4" w:space="0" w:color="auto"/>
              <w:right w:val="single" w:sz="4" w:space="0" w:color="auto"/>
            </w:tcBorders>
            <w:shd w:val="clear" w:color="000000" w:fill="D9D9D9"/>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30 557 700,00</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30 208 415,21</w:t>
            </w:r>
          </w:p>
        </w:tc>
        <w:tc>
          <w:tcPr>
            <w:tcW w:w="992"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98,9</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000 2 02 00000 00 0000 000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От других бюджетов бюджетной системы</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30 357 700,00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30 008 415,21</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98,8</w:t>
            </w:r>
          </w:p>
        </w:tc>
      </w:tr>
      <w:tr w:rsidR="00EC7499" w:rsidRPr="00AB1F1D" w:rsidTr="004B378B">
        <w:trPr>
          <w:trHeight w:val="31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AEEF3"/>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000 2 02 01000 00 0000 151</w:t>
            </w:r>
          </w:p>
        </w:tc>
        <w:tc>
          <w:tcPr>
            <w:tcW w:w="4464" w:type="dxa"/>
            <w:tcBorders>
              <w:top w:val="nil"/>
              <w:left w:val="nil"/>
              <w:bottom w:val="single" w:sz="4" w:space="0" w:color="auto"/>
              <w:right w:val="single" w:sz="4" w:space="0" w:color="auto"/>
            </w:tcBorders>
            <w:shd w:val="clear" w:color="000000" w:fill="DAEEF3"/>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Дотации от других бюджетов </w:t>
            </w:r>
            <w:proofErr w:type="spellStart"/>
            <w:r w:rsidRPr="00AB1F1D">
              <w:rPr>
                <w:rFonts w:ascii="Times New Roman" w:hAnsi="Times New Roman" w:cs="Times New Roman"/>
                <w:b/>
                <w:bCs/>
                <w:sz w:val="16"/>
                <w:szCs w:val="16"/>
              </w:rPr>
              <w:t>бюд</w:t>
            </w:r>
            <w:proofErr w:type="spellEnd"/>
            <w:r w:rsidRPr="00AB1F1D">
              <w:rPr>
                <w:rFonts w:ascii="Times New Roman" w:hAnsi="Times New Roman" w:cs="Times New Roman"/>
                <w:b/>
                <w:bCs/>
                <w:sz w:val="16"/>
                <w:szCs w:val="16"/>
              </w:rPr>
              <w:t>. системы РФ</w:t>
            </w:r>
          </w:p>
        </w:tc>
        <w:tc>
          <w:tcPr>
            <w:tcW w:w="1276"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16 080 700,00</w:t>
            </w:r>
          </w:p>
        </w:tc>
        <w:tc>
          <w:tcPr>
            <w:tcW w:w="1276"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16 080 700,00</w:t>
            </w:r>
          </w:p>
        </w:tc>
        <w:tc>
          <w:tcPr>
            <w:tcW w:w="992"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240"/>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910  2 02 15001 10 0000 151</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Дотации на выравнивание уровня бюджетной </w:t>
            </w:r>
            <w:proofErr w:type="gramStart"/>
            <w:r w:rsidRPr="00AB1F1D">
              <w:rPr>
                <w:rFonts w:ascii="Times New Roman" w:hAnsi="Times New Roman" w:cs="Times New Roman"/>
                <w:sz w:val="16"/>
                <w:szCs w:val="16"/>
              </w:rPr>
              <w:t>об</w:t>
            </w:r>
            <w:proofErr w:type="gramEnd"/>
            <w:r w:rsidRPr="00AB1F1D">
              <w:rPr>
                <w:rFonts w:ascii="Times New Roman" w:hAnsi="Times New Roman" w:cs="Times New Roman"/>
                <w:sz w:val="16"/>
                <w:szCs w:val="16"/>
              </w:rPr>
              <w:t>. Иркутск</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535 700,00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535 700,00</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25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910 2 02 16001 10 0000 150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Дотации на выравнивание уровня бюджетной </w:t>
            </w:r>
            <w:proofErr w:type="gramStart"/>
            <w:r w:rsidRPr="00AB1F1D">
              <w:rPr>
                <w:rFonts w:ascii="Times New Roman" w:hAnsi="Times New Roman" w:cs="Times New Roman"/>
                <w:sz w:val="16"/>
                <w:szCs w:val="16"/>
              </w:rPr>
              <w:t>об</w:t>
            </w:r>
            <w:proofErr w:type="gramEnd"/>
            <w:r w:rsidRPr="00AB1F1D">
              <w:rPr>
                <w:rFonts w:ascii="Times New Roman" w:hAnsi="Times New Roman" w:cs="Times New Roman"/>
                <w:sz w:val="16"/>
                <w:szCs w:val="16"/>
              </w:rPr>
              <w:t>. Бохан</w:t>
            </w:r>
          </w:p>
        </w:tc>
        <w:tc>
          <w:tcPr>
            <w:tcW w:w="1276" w:type="dxa"/>
            <w:tcBorders>
              <w:top w:val="nil"/>
              <w:left w:val="nil"/>
              <w:bottom w:val="single" w:sz="4" w:space="0" w:color="auto"/>
              <w:right w:val="single" w:sz="4" w:space="0" w:color="auto"/>
            </w:tcBorders>
            <w:shd w:val="clear" w:color="000000" w:fill="FFFFFF"/>
            <w:noWrap/>
            <w:vAlign w:val="center"/>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15 545 000,00</w:t>
            </w:r>
          </w:p>
        </w:tc>
        <w:tc>
          <w:tcPr>
            <w:tcW w:w="1276" w:type="dxa"/>
            <w:tcBorders>
              <w:top w:val="nil"/>
              <w:left w:val="nil"/>
              <w:bottom w:val="single" w:sz="4" w:space="0" w:color="auto"/>
              <w:right w:val="single" w:sz="4" w:space="0" w:color="auto"/>
            </w:tcBorders>
            <w:shd w:val="clear" w:color="000000" w:fill="FFFFFF"/>
            <w:noWrap/>
            <w:vAlign w:val="center"/>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15 545 000,00</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25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000 2 02 15002 10 0000 151</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Дотации по обеспечению сбалансированности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C5D9F1"/>
            <w:noWrap/>
            <w:vAlign w:val="bottom"/>
            <w:hideMark/>
          </w:tcPr>
          <w:p w:rsidR="00EC7499" w:rsidRPr="00AB1F1D" w:rsidRDefault="00EC7499" w:rsidP="004B378B">
            <w:pPr>
              <w:rPr>
                <w:rFonts w:ascii="Times New Roman" w:hAnsi="Times New Roman" w:cs="Times New Roman"/>
                <w:b/>
                <w:bCs/>
                <w:color w:val="000000"/>
                <w:sz w:val="16"/>
                <w:szCs w:val="16"/>
              </w:rPr>
            </w:pPr>
            <w:r w:rsidRPr="00AB1F1D">
              <w:rPr>
                <w:rFonts w:ascii="Times New Roman" w:hAnsi="Times New Roman" w:cs="Times New Roman"/>
                <w:b/>
                <w:bCs/>
                <w:color w:val="000000"/>
                <w:sz w:val="16"/>
                <w:szCs w:val="16"/>
              </w:rPr>
              <w:t>000 2 02 02000 00 0000 151</w:t>
            </w:r>
          </w:p>
        </w:tc>
        <w:tc>
          <w:tcPr>
            <w:tcW w:w="4464" w:type="dxa"/>
            <w:tcBorders>
              <w:top w:val="nil"/>
              <w:left w:val="nil"/>
              <w:bottom w:val="single" w:sz="4" w:space="0" w:color="auto"/>
              <w:right w:val="single" w:sz="4" w:space="0" w:color="auto"/>
            </w:tcBorders>
            <w:shd w:val="clear" w:color="000000" w:fill="C5D9F1"/>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Субвенции от других бюджетов бюджетной</w:t>
            </w:r>
          </w:p>
        </w:tc>
        <w:tc>
          <w:tcPr>
            <w:tcW w:w="1276" w:type="dxa"/>
            <w:tcBorders>
              <w:top w:val="nil"/>
              <w:left w:val="nil"/>
              <w:bottom w:val="single" w:sz="4" w:space="0" w:color="auto"/>
              <w:right w:val="single" w:sz="4" w:space="0" w:color="auto"/>
            </w:tcBorders>
            <w:shd w:val="clear" w:color="000000" w:fill="C5D9F1"/>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396 600,00</w:t>
            </w:r>
          </w:p>
        </w:tc>
        <w:tc>
          <w:tcPr>
            <w:tcW w:w="1276" w:type="dxa"/>
            <w:tcBorders>
              <w:top w:val="nil"/>
              <w:left w:val="nil"/>
              <w:bottom w:val="single" w:sz="4" w:space="0" w:color="auto"/>
              <w:right w:val="single" w:sz="4" w:space="0" w:color="auto"/>
            </w:tcBorders>
            <w:shd w:val="clear" w:color="000000" w:fill="C5D9F1"/>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396 600,00</w:t>
            </w:r>
          </w:p>
        </w:tc>
        <w:tc>
          <w:tcPr>
            <w:tcW w:w="992" w:type="dxa"/>
            <w:tcBorders>
              <w:top w:val="nil"/>
              <w:left w:val="nil"/>
              <w:bottom w:val="single" w:sz="4" w:space="0" w:color="auto"/>
              <w:right w:val="single" w:sz="4" w:space="0" w:color="auto"/>
            </w:tcBorders>
            <w:shd w:val="clear" w:color="000000" w:fill="C5D9F1"/>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910 2 02 35118 10 0000 151</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Субвенции на выполнение полномочий по  </w:t>
            </w:r>
            <w:proofErr w:type="spellStart"/>
            <w:r w:rsidRPr="00AB1F1D">
              <w:rPr>
                <w:rFonts w:ascii="Times New Roman" w:hAnsi="Times New Roman" w:cs="Times New Roman"/>
                <w:sz w:val="16"/>
                <w:szCs w:val="16"/>
              </w:rPr>
              <w:t>перв</w:t>
            </w:r>
            <w:proofErr w:type="gramStart"/>
            <w:r w:rsidRPr="00AB1F1D">
              <w:rPr>
                <w:rFonts w:ascii="Times New Roman" w:hAnsi="Times New Roman" w:cs="Times New Roman"/>
                <w:sz w:val="16"/>
                <w:szCs w:val="16"/>
              </w:rPr>
              <w:t>.В</w:t>
            </w:r>
            <w:proofErr w:type="gramEnd"/>
            <w:r w:rsidRPr="00AB1F1D">
              <w:rPr>
                <w:rFonts w:ascii="Times New Roman" w:hAnsi="Times New Roman" w:cs="Times New Roman"/>
                <w:sz w:val="16"/>
                <w:szCs w:val="16"/>
              </w:rPr>
              <w:t>УС</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343 500,00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343 500,00</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450"/>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910 2 02 30024 10 0000 151</w:t>
            </w:r>
          </w:p>
        </w:tc>
        <w:tc>
          <w:tcPr>
            <w:tcW w:w="4464" w:type="dxa"/>
            <w:tcBorders>
              <w:top w:val="nil"/>
              <w:left w:val="nil"/>
              <w:bottom w:val="single" w:sz="4" w:space="0" w:color="auto"/>
              <w:right w:val="single" w:sz="4" w:space="0" w:color="auto"/>
            </w:tcBorders>
            <w:shd w:val="clear" w:color="000000" w:fill="DAEEF3"/>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Субвенции бюджетам сельских поселений на выполнение передаваемых полномочий </w:t>
            </w:r>
            <w:proofErr w:type="spellStart"/>
            <w:r w:rsidRPr="00AB1F1D">
              <w:rPr>
                <w:rFonts w:ascii="Times New Roman" w:hAnsi="Times New Roman" w:cs="Times New Roman"/>
                <w:sz w:val="16"/>
                <w:szCs w:val="16"/>
              </w:rPr>
              <w:t>субьектов</w:t>
            </w:r>
            <w:proofErr w:type="spellEnd"/>
            <w:r w:rsidRPr="00AB1F1D">
              <w:rPr>
                <w:rFonts w:ascii="Times New Roman" w:hAnsi="Times New Roman" w:cs="Times New Roman"/>
                <w:sz w:val="16"/>
                <w:szCs w:val="16"/>
              </w:rPr>
              <w:t xml:space="preserve"> РФ</w:t>
            </w:r>
            <w:proofErr w:type="gramStart"/>
            <w:r w:rsidRPr="00AB1F1D">
              <w:rPr>
                <w:rFonts w:ascii="Times New Roman" w:hAnsi="Times New Roman" w:cs="Times New Roman"/>
                <w:sz w:val="16"/>
                <w:szCs w:val="16"/>
              </w:rPr>
              <w:t xml:space="preserve"> ,</w:t>
            </w:r>
            <w:proofErr w:type="gramEnd"/>
            <w:r w:rsidRPr="00AB1F1D">
              <w:rPr>
                <w:rFonts w:ascii="Times New Roman" w:hAnsi="Times New Roman" w:cs="Times New Roman"/>
                <w:sz w:val="16"/>
                <w:szCs w:val="16"/>
              </w:rPr>
              <w:t xml:space="preserve"> в том числе:</w:t>
            </w:r>
          </w:p>
        </w:tc>
        <w:tc>
          <w:tcPr>
            <w:tcW w:w="1276"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53 100,00</w:t>
            </w:r>
          </w:p>
        </w:tc>
        <w:tc>
          <w:tcPr>
            <w:tcW w:w="1276"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53 100,00</w:t>
            </w:r>
          </w:p>
        </w:tc>
        <w:tc>
          <w:tcPr>
            <w:tcW w:w="992"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450"/>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910 2 02 30024 10 0000 151</w:t>
            </w:r>
          </w:p>
        </w:tc>
        <w:tc>
          <w:tcPr>
            <w:tcW w:w="4464" w:type="dxa"/>
            <w:tcBorders>
              <w:top w:val="nil"/>
              <w:left w:val="nil"/>
              <w:bottom w:val="single" w:sz="4" w:space="0" w:color="auto"/>
              <w:right w:val="single" w:sz="4" w:space="0" w:color="auto"/>
            </w:tcBorders>
            <w:shd w:val="clear" w:color="000000" w:fill="FFFFFF"/>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Полномочия по регулированию тарифов в сфере водоснабжения и </w:t>
            </w:r>
            <w:proofErr w:type="spellStart"/>
            <w:r w:rsidRPr="00AB1F1D">
              <w:rPr>
                <w:rFonts w:ascii="Times New Roman" w:hAnsi="Times New Roman" w:cs="Times New Roman"/>
                <w:sz w:val="16"/>
                <w:szCs w:val="16"/>
              </w:rPr>
              <w:t>водотведения</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52 400,00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52 400,00</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210"/>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910 2 02 29999 10 0000 151</w:t>
            </w:r>
          </w:p>
        </w:tc>
        <w:tc>
          <w:tcPr>
            <w:tcW w:w="4464" w:type="dxa"/>
            <w:tcBorders>
              <w:top w:val="nil"/>
              <w:left w:val="nil"/>
              <w:bottom w:val="single" w:sz="4" w:space="0" w:color="auto"/>
              <w:right w:val="single" w:sz="4" w:space="0" w:color="auto"/>
            </w:tcBorders>
            <w:shd w:val="clear" w:color="000000" w:fill="DAEEF3"/>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Прочие субсидии бюджетам поселений</w:t>
            </w:r>
          </w:p>
        </w:tc>
        <w:tc>
          <w:tcPr>
            <w:tcW w:w="1276"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1 067 700,00</w:t>
            </w:r>
          </w:p>
        </w:tc>
        <w:tc>
          <w:tcPr>
            <w:tcW w:w="1276"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1 041 144,59</w:t>
            </w:r>
          </w:p>
        </w:tc>
        <w:tc>
          <w:tcPr>
            <w:tcW w:w="992"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97,5</w:t>
            </w:r>
          </w:p>
        </w:tc>
      </w:tr>
      <w:tr w:rsidR="00EC7499" w:rsidRPr="00AB1F1D" w:rsidTr="004B378B">
        <w:trPr>
          <w:trHeight w:val="210"/>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000 2 02 25467 10 0000 150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Субсидии на </w:t>
            </w:r>
            <w:proofErr w:type="spellStart"/>
            <w:r w:rsidRPr="00AB1F1D">
              <w:rPr>
                <w:rFonts w:ascii="Times New Roman" w:hAnsi="Times New Roman" w:cs="Times New Roman"/>
                <w:b/>
                <w:bCs/>
                <w:sz w:val="16"/>
                <w:szCs w:val="16"/>
              </w:rPr>
              <w:t>укрепл</w:t>
            </w:r>
            <w:proofErr w:type="gramStart"/>
            <w:r w:rsidRPr="00AB1F1D">
              <w:rPr>
                <w:rFonts w:ascii="Times New Roman" w:hAnsi="Times New Roman" w:cs="Times New Roman"/>
                <w:b/>
                <w:bCs/>
                <w:sz w:val="16"/>
                <w:szCs w:val="16"/>
              </w:rPr>
              <w:t>.м</w:t>
            </w:r>
            <w:proofErr w:type="gramEnd"/>
            <w:r w:rsidRPr="00AB1F1D">
              <w:rPr>
                <w:rFonts w:ascii="Times New Roman" w:hAnsi="Times New Roman" w:cs="Times New Roman"/>
                <w:b/>
                <w:bCs/>
                <w:sz w:val="16"/>
                <w:szCs w:val="16"/>
              </w:rPr>
              <w:t>ат.тех.базы</w:t>
            </w:r>
            <w:proofErr w:type="spellEnd"/>
            <w:r w:rsidRPr="00AB1F1D">
              <w:rPr>
                <w:rFonts w:ascii="Times New Roman" w:hAnsi="Times New Roman" w:cs="Times New Roman"/>
                <w:b/>
                <w:bCs/>
                <w:sz w:val="16"/>
                <w:szCs w:val="16"/>
              </w:rPr>
              <w:t xml:space="preserve"> домов культуры</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10"/>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000 2 02 02999 10 0000 151</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Субсидии на </w:t>
            </w:r>
            <w:proofErr w:type="spellStart"/>
            <w:r w:rsidRPr="00AB1F1D">
              <w:rPr>
                <w:rFonts w:ascii="Times New Roman" w:hAnsi="Times New Roman" w:cs="Times New Roman"/>
                <w:b/>
                <w:bCs/>
                <w:sz w:val="16"/>
                <w:szCs w:val="16"/>
              </w:rPr>
              <w:t>повыш.эф</w:t>
            </w:r>
            <w:proofErr w:type="gramStart"/>
            <w:r w:rsidRPr="00AB1F1D">
              <w:rPr>
                <w:rFonts w:ascii="Times New Roman" w:hAnsi="Times New Roman" w:cs="Times New Roman"/>
                <w:b/>
                <w:bCs/>
                <w:sz w:val="16"/>
                <w:szCs w:val="16"/>
              </w:rPr>
              <w:t>.б</w:t>
            </w:r>
            <w:proofErr w:type="gramEnd"/>
            <w:r w:rsidRPr="00AB1F1D">
              <w:rPr>
                <w:rFonts w:ascii="Times New Roman" w:hAnsi="Times New Roman" w:cs="Times New Roman"/>
                <w:b/>
                <w:bCs/>
                <w:sz w:val="16"/>
                <w:szCs w:val="16"/>
              </w:rPr>
              <w:t>юдж.расходов</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10"/>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000 2 02 49999 10 0000 150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Прочие межбюджетные трансферты бюджетам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trHeight w:val="210"/>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910 2 02 25576 10 0000 150</w:t>
            </w:r>
          </w:p>
        </w:tc>
        <w:tc>
          <w:tcPr>
            <w:tcW w:w="4464" w:type="dxa"/>
            <w:tcBorders>
              <w:top w:val="nil"/>
              <w:left w:val="nil"/>
              <w:bottom w:val="single" w:sz="4" w:space="0" w:color="auto"/>
              <w:right w:val="single" w:sz="4" w:space="0" w:color="auto"/>
            </w:tcBorders>
            <w:shd w:val="clear" w:color="000000" w:fill="DAEEF3"/>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Субсидии на комплексное развитие сельских территорий</w:t>
            </w:r>
          </w:p>
        </w:tc>
        <w:tc>
          <w:tcPr>
            <w:tcW w:w="1276"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12 812 700,00</w:t>
            </w:r>
          </w:p>
        </w:tc>
        <w:tc>
          <w:tcPr>
            <w:tcW w:w="1276"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12 489 970,62</w:t>
            </w:r>
          </w:p>
        </w:tc>
        <w:tc>
          <w:tcPr>
            <w:tcW w:w="992"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97,5</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910 2 07 00000 00 0000 150</w:t>
            </w:r>
          </w:p>
        </w:tc>
        <w:tc>
          <w:tcPr>
            <w:tcW w:w="4464" w:type="dxa"/>
            <w:tcBorders>
              <w:top w:val="nil"/>
              <w:left w:val="nil"/>
              <w:bottom w:val="single" w:sz="4" w:space="0" w:color="auto"/>
              <w:right w:val="single" w:sz="4" w:space="0" w:color="auto"/>
            </w:tcBorders>
            <w:shd w:val="clear" w:color="000000" w:fill="DAEEF3"/>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Прочие безвозмездные поступления</w:t>
            </w:r>
          </w:p>
        </w:tc>
        <w:tc>
          <w:tcPr>
            <w:tcW w:w="1276"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200 000,00</w:t>
            </w:r>
          </w:p>
        </w:tc>
        <w:tc>
          <w:tcPr>
            <w:tcW w:w="1276"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200 000,00</w:t>
            </w:r>
          </w:p>
        </w:tc>
        <w:tc>
          <w:tcPr>
            <w:tcW w:w="992" w:type="dxa"/>
            <w:tcBorders>
              <w:top w:val="nil"/>
              <w:left w:val="nil"/>
              <w:bottom w:val="single" w:sz="4" w:space="0" w:color="auto"/>
              <w:right w:val="single" w:sz="4" w:space="0" w:color="auto"/>
            </w:tcBorders>
            <w:shd w:val="clear" w:color="000000" w:fill="DAEEF3"/>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43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910 2 07 05030 10 0000 150</w:t>
            </w:r>
          </w:p>
        </w:tc>
        <w:tc>
          <w:tcPr>
            <w:tcW w:w="4464" w:type="dxa"/>
            <w:tcBorders>
              <w:top w:val="nil"/>
              <w:left w:val="nil"/>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200 000,00</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100,0</w:t>
            </w:r>
          </w:p>
        </w:tc>
      </w:tr>
      <w:tr w:rsidR="00EC7499" w:rsidRPr="00AB1F1D" w:rsidTr="004B378B">
        <w:trPr>
          <w:trHeight w:val="31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666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C7499" w:rsidRPr="00AB1F1D" w:rsidRDefault="00EC7499" w:rsidP="004B378B">
            <w:pPr>
              <w:ind w:firstLineChars="100" w:firstLine="161"/>
              <w:rPr>
                <w:rFonts w:ascii="Times New Roman" w:hAnsi="Times New Roman" w:cs="Times New Roman"/>
                <w:b/>
                <w:bCs/>
                <w:sz w:val="16"/>
                <w:szCs w:val="16"/>
              </w:rPr>
            </w:pPr>
            <w:r w:rsidRPr="00AB1F1D">
              <w:rPr>
                <w:rFonts w:ascii="Times New Roman" w:hAnsi="Times New Roman" w:cs="Times New Roman"/>
                <w:b/>
                <w:bCs/>
                <w:sz w:val="16"/>
                <w:szCs w:val="16"/>
              </w:rPr>
              <w:t>Итого доходов</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37 888 820,00</w:t>
            </w:r>
          </w:p>
        </w:tc>
        <w:tc>
          <w:tcPr>
            <w:tcW w:w="1276"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37 828 991,96</w:t>
            </w:r>
          </w:p>
        </w:tc>
        <w:tc>
          <w:tcPr>
            <w:tcW w:w="992" w:type="dxa"/>
            <w:tcBorders>
              <w:top w:val="nil"/>
              <w:left w:val="nil"/>
              <w:bottom w:val="single" w:sz="4" w:space="0" w:color="auto"/>
              <w:right w:val="single" w:sz="4" w:space="0" w:color="auto"/>
            </w:tcBorders>
            <w:shd w:val="clear" w:color="000000" w:fill="D9D9D9"/>
            <w:noWrap/>
            <w:vAlign w:val="bottom"/>
            <w:hideMark/>
          </w:tcPr>
          <w:p w:rsidR="00EC7499" w:rsidRPr="00AB1F1D" w:rsidRDefault="00EC7499" w:rsidP="004B378B">
            <w:pPr>
              <w:jc w:val="center"/>
              <w:rPr>
                <w:rFonts w:ascii="Times New Roman" w:hAnsi="Times New Roman" w:cs="Times New Roman"/>
                <w:b/>
                <w:bCs/>
                <w:sz w:val="16"/>
                <w:szCs w:val="16"/>
              </w:rPr>
            </w:pPr>
            <w:r w:rsidRPr="00AB1F1D">
              <w:rPr>
                <w:rFonts w:ascii="Times New Roman" w:hAnsi="Times New Roman" w:cs="Times New Roman"/>
                <w:b/>
                <w:bCs/>
                <w:sz w:val="16"/>
                <w:szCs w:val="16"/>
              </w:rPr>
              <w:t>99,8</w:t>
            </w:r>
          </w:p>
        </w:tc>
      </w:tr>
      <w:tr w:rsidR="00EC7499" w:rsidRPr="00AB1F1D" w:rsidTr="004B378B">
        <w:trPr>
          <w:trHeight w:val="225"/>
        </w:trPr>
        <w:tc>
          <w:tcPr>
            <w:tcW w:w="113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b/>
                <w:bCs/>
                <w:sz w:val="16"/>
                <w:szCs w:val="16"/>
              </w:rPr>
            </w:pPr>
          </w:p>
        </w:tc>
        <w:tc>
          <w:tcPr>
            <w:tcW w:w="2199" w:type="dxa"/>
            <w:tcBorders>
              <w:top w:val="nil"/>
              <w:left w:val="nil"/>
              <w:bottom w:val="nil"/>
              <w:right w:val="nil"/>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4464" w:type="dxa"/>
            <w:tcBorders>
              <w:top w:val="nil"/>
              <w:left w:val="nil"/>
              <w:bottom w:val="nil"/>
              <w:right w:val="nil"/>
            </w:tcBorders>
            <w:shd w:val="clear" w:color="000000" w:fill="FFFFFF"/>
            <w:vAlign w:val="bottom"/>
            <w:hideMark/>
          </w:tcPr>
          <w:p w:rsidR="00EC7499" w:rsidRPr="00AB1F1D" w:rsidRDefault="00EC7499" w:rsidP="004B378B">
            <w:pPr>
              <w:jc w:val="right"/>
              <w:rPr>
                <w:rFonts w:ascii="Times New Roman" w:hAnsi="Times New Roman" w:cs="Times New Roman"/>
                <w:b/>
                <w:bCs/>
                <w:sz w:val="16"/>
                <w:szCs w:val="16"/>
              </w:rPr>
            </w:pPr>
            <w:r w:rsidRPr="00AB1F1D">
              <w:rPr>
                <w:rFonts w:ascii="Times New Roman" w:hAnsi="Times New Roman" w:cs="Times New Roman"/>
                <w:b/>
                <w:bCs/>
                <w:sz w:val="16"/>
                <w:szCs w:val="16"/>
              </w:rPr>
              <w:t>дефицит 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w:t>
            </w:r>
          </w:p>
        </w:tc>
      </w:tr>
    </w:tbl>
    <w:p w:rsidR="00EC7499" w:rsidRPr="00AB1F1D" w:rsidRDefault="00EC7499" w:rsidP="00EC7499">
      <w:pPr>
        <w:rPr>
          <w:rFonts w:ascii="Times New Roman" w:hAnsi="Times New Roman" w:cs="Times New Roman"/>
          <w:sz w:val="16"/>
          <w:szCs w:val="16"/>
        </w:rPr>
      </w:pPr>
    </w:p>
    <w:tbl>
      <w:tblPr>
        <w:tblW w:w="11893" w:type="dxa"/>
        <w:tblInd w:w="-1452" w:type="dxa"/>
        <w:tblLook w:val="04A0" w:firstRow="1" w:lastRow="0" w:firstColumn="1" w:lastColumn="0" w:noHBand="0" w:noVBand="1"/>
      </w:tblPr>
      <w:tblGrid>
        <w:gridCol w:w="299"/>
        <w:gridCol w:w="3812"/>
        <w:gridCol w:w="365"/>
        <w:gridCol w:w="363"/>
        <w:gridCol w:w="444"/>
        <w:gridCol w:w="363"/>
        <w:gridCol w:w="131"/>
        <w:gridCol w:w="346"/>
        <w:gridCol w:w="494"/>
        <w:gridCol w:w="472"/>
        <w:gridCol w:w="567"/>
        <w:gridCol w:w="614"/>
        <w:gridCol w:w="272"/>
        <w:gridCol w:w="314"/>
        <w:gridCol w:w="217"/>
        <w:gridCol w:w="1463"/>
        <w:gridCol w:w="1121"/>
        <w:gridCol w:w="236"/>
      </w:tblGrid>
      <w:tr w:rsidR="00EC7499" w:rsidRPr="00AB1F1D" w:rsidTr="004B378B">
        <w:trPr>
          <w:gridAfter w:val="1"/>
          <w:wAfter w:w="236" w:type="dxa"/>
          <w:trHeight w:val="39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bookmarkStart w:id="1" w:name="RANGE!B1:M167"/>
            <w:bookmarkEnd w:id="1"/>
          </w:p>
        </w:tc>
        <w:tc>
          <w:tcPr>
            <w:tcW w:w="4177" w:type="dxa"/>
            <w:gridSpan w:val="2"/>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1170" w:type="dxa"/>
            <w:gridSpan w:val="3"/>
            <w:tcBorders>
              <w:top w:val="nil"/>
              <w:left w:val="nil"/>
              <w:bottom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6011" w:type="dxa"/>
            <w:gridSpan w:val="11"/>
            <w:shd w:val="clear" w:color="auto" w:fill="auto"/>
            <w:noWrap/>
            <w:vAlign w:val="bottom"/>
            <w:hideMark/>
          </w:tcPr>
          <w:p w:rsidR="00EC7499" w:rsidRPr="00AB1F1D" w:rsidRDefault="00EC7499" w:rsidP="004B378B">
            <w:pPr>
              <w:jc w:val="right"/>
              <w:rPr>
                <w:rFonts w:ascii="Times New Roman" w:hAnsi="Times New Roman" w:cs="Times New Roman"/>
                <w:sz w:val="16"/>
                <w:szCs w:val="16"/>
              </w:rPr>
            </w:pPr>
            <w:r w:rsidRPr="00AB1F1D">
              <w:rPr>
                <w:rFonts w:ascii="Times New Roman" w:hAnsi="Times New Roman" w:cs="Times New Roman"/>
                <w:sz w:val="16"/>
                <w:szCs w:val="16"/>
              </w:rPr>
              <w:t>Приложение №2 к Решению Думы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от 28.04.2022 г. № 148 "Об исполнении бюджета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xml:space="preserve">" за 2021 год </w:t>
            </w:r>
          </w:p>
        </w:tc>
      </w:tr>
      <w:tr w:rsidR="00EC7499" w:rsidRPr="00AB1F1D" w:rsidTr="004B378B">
        <w:trPr>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4177" w:type="dxa"/>
            <w:gridSpan w:val="2"/>
            <w:tcBorders>
              <w:top w:val="nil"/>
              <w:left w:val="nil"/>
              <w:bottom w:val="nil"/>
              <w:right w:val="nil"/>
            </w:tcBorders>
            <w:shd w:val="clear" w:color="auto" w:fill="auto"/>
            <w:noWrap/>
            <w:vAlign w:val="bottom"/>
            <w:hideMark/>
          </w:tcPr>
          <w:p w:rsidR="00EC7499" w:rsidRPr="00AB1F1D" w:rsidRDefault="00EC7499" w:rsidP="004B378B">
            <w:pPr>
              <w:jc w:val="center"/>
              <w:rPr>
                <w:rFonts w:ascii="Times New Roman" w:hAnsi="Times New Roman" w:cs="Times New Roman"/>
                <w:b/>
                <w:bCs/>
                <w:sz w:val="16"/>
                <w:szCs w:val="16"/>
              </w:rPr>
            </w:pPr>
          </w:p>
        </w:tc>
        <w:tc>
          <w:tcPr>
            <w:tcW w:w="1170" w:type="dxa"/>
            <w:gridSpan w:val="3"/>
            <w:tcBorders>
              <w:top w:val="nil"/>
              <w:left w:val="nil"/>
              <w:bottom w:val="nil"/>
              <w:right w:val="nil"/>
            </w:tcBorders>
            <w:shd w:val="clear" w:color="auto" w:fill="auto"/>
            <w:noWrap/>
            <w:vAlign w:val="bottom"/>
            <w:hideMark/>
          </w:tcPr>
          <w:p w:rsidR="00EC7499" w:rsidRPr="00AB1F1D" w:rsidRDefault="00EC7499" w:rsidP="004B378B">
            <w:pPr>
              <w:jc w:val="center"/>
              <w:rPr>
                <w:rFonts w:ascii="Times New Roman" w:hAnsi="Times New Roman" w:cs="Times New Roman"/>
                <w:b/>
                <w:bCs/>
                <w:sz w:val="16"/>
                <w:szCs w:val="16"/>
              </w:rPr>
            </w:pPr>
          </w:p>
        </w:tc>
        <w:tc>
          <w:tcPr>
            <w:tcW w:w="477" w:type="dxa"/>
            <w:gridSpan w:val="2"/>
            <w:tcBorders>
              <w:top w:val="nil"/>
              <w:left w:val="nil"/>
              <w:bottom w:val="nil"/>
              <w:right w:val="nil"/>
            </w:tcBorders>
            <w:shd w:val="clear" w:color="auto" w:fill="auto"/>
            <w:noWrap/>
            <w:vAlign w:val="bottom"/>
            <w:hideMark/>
          </w:tcPr>
          <w:p w:rsidR="00EC7499" w:rsidRPr="00AB1F1D" w:rsidRDefault="00EC7499" w:rsidP="004B378B">
            <w:pPr>
              <w:jc w:val="center"/>
              <w:rPr>
                <w:rFonts w:ascii="Times New Roman" w:hAnsi="Times New Roman" w:cs="Times New Roman"/>
                <w:b/>
                <w:bCs/>
                <w:sz w:val="16"/>
                <w:szCs w:val="16"/>
              </w:rPr>
            </w:pPr>
          </w:p>
        </w:tc>
        <w:tc>
          <w:tcPr>
            <w:tcW w:w="494" w:type="dxa"/>
            <w:tcBorders>
              <w:top w:val="nil"/>
              <w:left w:val="nil"/>
              <w:bottom w:val="nil"/>
              <w:right w:val="nil"/>
            </w:tcBorders>
            <w:shd w:val="clear" w:color="auto" w:fill="auto"/>
            <w:noWrap/>
            <w:vAlign w:val="bottom"/>
            <w:hideMark/>
          </w:tcPr>
          <w:p w:rsidR="00EC7499" w:rsidRPr="00AB1F1D" w:rsidRDefault="00EC7499" w:rsidP="004B378B">
            <w:pPr>
              <w:jc w:val="center"/>
              <w:rPr>
                <w:rFonts w:ascii="Times New Roman" w:hAnsi="Times New Roman" w:cs="Times New Roman"/>
                <w:b/>
                <w:bCs/>
                <w:sz w:val="16"/>
                <w:szCs w:val="16"/>
              </w:rPr>
            </w:pPr>
          </w:p>
        </w:tc>
        <w:tc>
          <w:tcPr>
            <w:tcW w:w="1653" w:type="dxa"/>
            <w:gridSpan w:val="3"/>
            <w:tcBorders>
              <w:left w:val="nil"/>
              <w:bottom w:val="nil"/>
              <w:right w:val="nil"/>
            </w:tcBorders>
            <w:shd w:val="clear" w:color="auto" w:fill="auto"/>
            <w:noWrap/>
            <w:vAlign w:val="bottom"/>
            <w:hideMark/>
          </w:tcPr>
          <w:p w:rsidR="00EC7499" w:rsidRPr="00AB1F1D" w:rsidRDefault="00EC7499" w:rsidP="004B378B">
            <w:pPr>
              <w:jc w:val="center"/>
              <w:rPr>
                <w:rFonts w:ascii="Times New Roman" w:hAnsi="Times New Roman" w:cs="Times New Roman"/>
                <w:b/>
                <w:bCs/>
                <w:sz w:val="16"/>
                <w:szCs w:val="16"/>
              </w:rPr>
            </w:pPr>
          </w:p>
        </w:tc>
        <w:tc>
          <w:tcPr>
            <w:tcW w:w="586" w:type="dxa"/>
            <w:gridSpan w:val="2"/>
            <w:tcBorders>
              <w:left w:val="nil"/>
              <w:bottom w:val="nil"/>
              <w:right w:val="nil"/>
            </w:tcBorders>
            <w:shd w:val="clear" w:color="auto" w:fill="auto"/>
            <w:noWrap/>
            <w:vAlign w:val="bottom"/>
            <w:hideMark/>
          </w:tcPr>
          <w:p w:rsidR="00EC7499" w:rsidRPr="00AB1F1D" w:rsidRDefault="00EC7499" w:rsidP="004B378B">
            <w:pPr>
              <w:jc w:val="center"/>
              <w:rPr>
                <w:rFonts w:ascii="Times New Roman" w:hAnsi="Times New Roman" w:cs="Times New Roman"/>
                <w:b/>
                <w:bCs/>
                <w:sz w:val="16"/>
                <w:szCs w:val="16"/>
              </w:rPr>
            </w:pPr>
          </w:p>
        </w:tc>
        <w:tc>
          <w:tcPr>
            <w:tcW w:w="1680" w:type="dxa"/>
            <w:gridSpan w:val="2"/>
            <w:tcBorders>
              <w:left w:val="nil"/>
              <w:bottom w:val="nil"/>
              <w:right w:val="nil"/>
            </w:tcBorders>
            <w:shd w:val="clear" w:color="auto" w:fill="auto"/>
            <w:noWrap/>
            <w:vAlign w:val="bottom"/>
            <w:hideMark/>
          </w:tcPr>
          <w:p w:rsidR="00EC7499" w:rsidRPr="00AB1F1D" w:rsidRDefault="00EC7499" w:rsidP="004B378B">
            <w:pPr>
              <w:jc w:val="center"/>
              <w:rPr>
                <w:rFonts w:ascii="Times New Roman" w:hAnsi="Times New Roman" w:cs="Times New Roman"/>
                <w:b/>
                <w:bCs/>
                <w:sz w:val="16"/>
                <w:szCs w:val="16"/>
              </w:rPr>
            </w:pPr>
          </w:p>
        </w:tc>
        <w:tc>
          <w:tcPr>
            <w:tcW w:w="1121" w:type="dxa"/>
            <w:tcBorders>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r>
      <w:tr w:rsidR="00EC7499" w:rsidRPr="00AB1F1D" w:rsidTr="004B378B">
        <w:trPr>
          <w:gridAfter w:val="1"/>
          <w:wAfter w:w="236" w:type="dxa"/>
          <w:trHeight w:val="30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11358" w:type="dxa"/>
            <w:gridSpan w:val="16"/>
            <w:tcBorders>
              <w:top w:val="nil"/>
              <w:left w:val="nil"/>
              <w:bottom w:val="nil"/>
              <w:right w:val="nil"/>
            </w:tcBorders>
            <w:shd w:val="clear" w:color="000000" w:fill="FFFFFF"/>
            <w:noWrap/>
            <w:vAlign w:val="bottom"/>
            <w:hideMark/>
          </w:tcPr>
          <w:p w:rsidR="00EC7499" w:rsidRPr="00AB1F1D" w:rsidRDefault="00EC7499" w:rsidP="004B378B">
            <w:pPr>
              <w:jc w:val="center"/>
              <w:rPr>
                <w:rFonts w:ascii="Times New Roman" w:hAnsi="Times New Roman" w:cs="Times New Roman"/>
                <w:b/>
                <w:bCs/>
                <w:sz w:val="16"/>
                <w:szCs w:val="16"/>
              </w:rPr>
            </w:pPr>
            <w:r w:rsidRPr="00AB1F1D">
              <w:rPr>
                <w:rFonts w:ascii="Times New Roman" w:hAnsi="Times New Roman" w:cs="Times New Roman"/>
                <w:b/>
                <w:bCs/>
                <w:sz w:val="16"/>
                <w:szCs w:val="16"/>
              </w:rPr>
              <w:t>ИСПОЛНЕНИЕ ПО РАСХОДАМ МО "</w:t>
            </w:r>
            <w:proofErr w:type="spellStart"/>
            <w:r w:rsidRPr="00AB1F1D">
              <w:rPr>
                <w:rFonts w:ascii="Times New Roman" w:hAnsi="Times New Roman" w:cs="Times New Roman"/>
                <w:b/>
                <w:bCs/>
                <w:sz w:val="16"/>
                <w:szCs w:val="16"/>
              </w:rPr>
              <w:t>Хохорск</w:t>
            </w:r>
            <w:proofErr w:type="spellEnd"/>
            <w:r w:rsidRPr="00AB1F1D">
              <w:rPr>
                <w:rFonts w:ascii="Times New Roman" w:hAnsi="Times New Roman" w:cs="Times New Roman"/>
                <w:b/>
                <w:bCs/>
                <w:sz w:val="16"/>
                <w:szCs w:val="16"/>
              </w:rPr>
              <w:t>" на 01.01.2021</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nil"/>
              <w:bottom w:val="nil"/>
              <w:right w:val="nil"/>
            </w:tcBorders>
            <w:shd w:val="clear" w:color="000000" w:fill="FFFFFF"/>
            <w:noWrap/>
            <w:vAlign w:val="bottom"/>
            <w:hideMark/>
          </w:tcPr>
          <w:p w:rsidR="00EC7499" w:rsidRPr="00AB1F1D" w:rsidRDefault="00EC7499" w:rsidP="004B378B">
            <w:pPr>
              <w:jc w:val="cente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1535" w:type="dxa"/>
            <w:gridSpan w:val="4"/>
            <w:tcBorders>
              <w:top w:val="nil"/>
              <w:left w:val="nil"/>
              <w:bottom w:val="nil"/>
              <w:right w:val="nil"/>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477" w:type="dxa"/>
            <w:gridSpan w:val="2"/>
            <w:tcBorders>
              <w:top w:val="nil"/>
              <w:left w:val="nil"/>
              <w:bottom w:val="nil"/>
              <w:right w:val="nil"/>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494" w:type="dxa"/>
            <w:tcBorders>
              <w:top w:val="nil"/>
              <w:left w:val="nil"/>
              <w:bottom w:val="nil"/>
              <w:right w:val="nil"/>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1653" w:type="dxa"/>
            <w:gridSpan w:val="3"/>
            <w:tcBorders>
              <w:top w:val="nil"/>
              <w:left w:val="nil"/>
              <w:bottom w:val="nil"/>
              <w:right w:val="nil"/>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272" w:type="dxa"/>
            <w:tcBorders>
              <w:top w:val="nil"/>
              <w:left w:val="nil"/>
              <w:bottom w:val="nil"/>
              <w:right w:val="nil"/>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531" w:type="dxa"/>
            <w:gridSpan w:val="2"/>
            <w:tcBorders>
              <w:top w:val="nil"/>
              <w:left w:val="nil"/>
              <w:bottom w:val="nil"/>
              <w:right w:val="nil"/>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1463"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1121"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r>
      <w:tr w:rsidR="00EC7499" w:rsidRPr="00AB1F1D" w:rsidTr="004B378B">
        <w:trPr>
          <w:gridAfter w:val="1"/>
          <w:wAfter w:w="236" w:type="dxa"/>
          <w:trHeight w:val="22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xml:space="preserve">   Наименование</w:t>
            </w:r>
          </w:p>
        </w:tc>
        <w:tc>
          <w:tcPr>
            <w:tcW w:w="3545" w:type="dxa"/>
            <w:gridSpan w:val="9"/>
            <w:tcBorders>
              <w:top w:val="single" w:sz="4" w:space="0" w:color="auto"/>
              <w:left w:val="nil"/>
              <w:bottom w:val="single" w:sz="4" w:space="0" w:color="auto"/>
              <w:right w:val="nil"/>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Коды ведомственной  классификации</w:t>
            </w: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jc w:val="center"/>
              <w:rPr>
                <w:rFonts w:ascii="Times New Roman" w:hAnsi="Times New Roman" w:cs="Times New Roman"/>
                <w:b/>
                <w:bCs/>
                <w:sz w:val="16"/>
                <w:szCs w:val="16"/>
              </w:rPr>
            </w:pPr>
            <w:r w:rsidRPr="00AB1F1D">
              <w:rPr>
                <w:rFonts w:ascii="Times New Roman" w:hAnsi="Times New Roman" w:cs="Times New Roman"/>
                <w:b/>
                <w:bCs/>
                <w:sz w:val="16"/>
                <w:szCs w:val="16"/>
              </w:rPr>
              <w:t xml:space="preserve"> план </w:t>
            </w:r>
          </w:p>
        </w:tc>
        <w:tc>
          <w:tcPr>
            <w:tcW w:w="146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jc w:val="center"/>
              <w:rPr>
                <w:rFonts w:ascii="Times New Roman" w:hAnsi="Times New Roman" w:cs="Times New Roman"/>
                <w:b/>
                <w:bCs/>
                <w:sz w:val="16"/>
                <w:szCs w:val="16"/>
              </w:rPr>
            </w:pPr>
            <w:r w:rsidRPr="00AB1F1D">
              <w:rPr>
                <w:rFonts w:ascii="Times New Roman" w:hAnsi="Times New Roman" w:cs="Times New Roman"/>
                <w:b/>
                <w:bCs/>
                <w:sz w:val="16"/>
                <w:szCs w:val="16"/>
              </w:rPr>
              <w:t xml:space="preserve"> факт </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исполнения</w:t>
            </w:r>
          </w:p>
        </w:tc>
      </w:tr>
      <w:tr w:rsidR="00EC7499" w:rsidRPr="00AB1F1D" w:rsidTr="004B378B">
        <w:trPr>
          <w:gridAfter w:val="1"/>
          <w:wAfter w:w="236" w:type="dxa"/>
          <w:trHeight w:val="58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vMerge/>
            <w:tcBorders>
              <w:top w:val="single" w:sz="4" w:space="0" w:color="auto"/>
              <w:left w:val="single" w:sz="4" w:space="0" w:color="auto"/>
              <w:bottom w:val="single" w:sz="4" w:space="0" w:color="auto"/>
              <w:right w:val="single" w:sz="4" w:space="0" w:color="auto"/>
            </w:tcBorders>
            <w:vAlign w:val="center"/>
            <w:hideMark/>
          </w:tcPr>
          <w:p w:rsidR="00EC7499" w:rsidRPr="00AB1F1D" w:rsidRDefault="00EC7499" w:rsidP="004B378B">
            <w:pPr>
              <w:rPr>
                <w:rFonts w:ascii="Times New Roman" w:hAnsi="Times New Roman" w:cs="Times New Roman"/>
                <w:sz w:val="16"/>
                <w:szCs w:val="16"/>
              </w:rPr>
            </w:pP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глава</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РЗ</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proofErr w:type="gramStart"/>
            <w:r w:rsidRPr="00AB1F1D">
              <w:rPr>
                <w:rFonts w:ascii="Times New Roman" w:hAnsi="Times New Roman" w:cs="Times New Roman"/>
                <w:b/>
                <w:bCs/>
                <w:sz w:val="16"/>
                <w:szCs w:val="16"/>
              </w:rPr>
              <w:t>ПР</w:t>
            </w:r>
            <w:proofErr w:type="gramEnd"/>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ЦСР</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ВР</w:t>
            </w: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EC7499" w:rsidRPr="00AB1F1D" w:rsidRDefault="00EC7499" w:rsidP="004B378B">
            <w:pPr>
              <w:rPr>
                <w:rFonts w:ascii="Times New Roman" w:hAnsi="Times New Roman" w:cs="Times New Roman"/>
                <w:b/>
                <w:bCs/>
                <w:sz w:val="16"/>
                <w:szCs w:val="16"/>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EC7499" w:rsidRPr="00AB1F1D" w:rsidRDefault="00EC7499" w:rsidP="004B378B">
            <w:pPr>
              <w:rPr>
                <w:rFonts w:ascii="Times New Roman" w:hAnsi="Times New Roman" w:cs="Times New Roman"/>
                <w:b/>
                <w:bCs/>
                <w:sz w:val="16"/>
                <w:szCs w:val="16"/>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EC7499" w:rsidRPr="00AB1F1D" w:rsidRDefault="00EC7499" w:rsidP="004B378B">
            <w:pPr>
              <w:rPr>
                <w:rFonts w:ascii="Times New Roman" w:hAnsi="Times New Roman" w:cs="Times New Roman"/>
                <w:sz w:val="16"/>
                <w:szCs w:val="16"/>
              </w:rPr>
            </w:pP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Всего</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38 394 418,08   </w:t>
            </w:r>
          </w:p>
        </w:tc>
        <w:tc>
          <w:tcPr>
            <w:tcW w:w="1463"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35 491 702,84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92,44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ОБЩЕГОСУДАРСТВЕННЫЕ ВОПРОСЫ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10 875 337,57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10 402 696,00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95,65   </w:t>
            </w:r>
          </w:p>
        </w:tc>
      </w:tr>
      <w:tr w:rsidR="00EC7499" w:rsidRPr="00AB1F1D" w:rsidTr="004B378B">
        <w:trPr>
          <w:gridAfter w:val="1"/>
          <w:wAfter w:w="236" w:type="dxa"/>
          <w:trHeight w:val="76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1 720 720,65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1 720 720,65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801 8001 000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1 720 720,65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1 720 720,65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801 8001 211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1 321 598,04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1 321 598,04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801 8001 213 </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129</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399 122,61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399 122,61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106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9 123 916,92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8 681 275,35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95,15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120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6 567 000,00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6 565 723,80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99,98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801 8002 211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121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5 044 000,00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5 043 085,75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99,98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ind w:left="-407" w:firstLine="407"/>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801 8002 213</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129</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1 523 000,00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1 522 638,05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99,98   </w:t>
            </w:r>
          </w:p>
        </w:tc>
      </w:tr>
      <w:tr w:rsidR="00EC7499" w:rsidRPr="00AB1F1D" w:rsidTr="004B378B">
        <w:trPr>
          <w:gridAfter w:val="1"/>
          <w:wAfter w:w="236" w:type="dxa"/>
          <w:trHeight w:val="52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2 527 916,92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2 100 801,77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83,10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roofErr w:type="spellStart"/>
            <w:r w:rsidRPr="00AB1F1D">
              <w:rPr>
                <w:rFonts w:ascii="Times New Roman" w:hAnsi="Times New Roman" w:cs="Times New Roman"/>
                <w:sz w:val="16"/>
                <w:szCs w:val="16"/>
              </w:rPr>
              <w:t>Опл</w:t>
            </w:r>
            <w:proofErr w:type="gramStart"/>
            <w:r w:rsidRPr="00AB1F1D">
              <w:rPr>
                <w:rFonts w:ascii="Times New Roman" w:hAnsi="Times New Roman" w:cs="Times New Roman"/>
                <w:sz w:val="16"/>
                <w:szCs w:val="16"/>
              </w:rPr>
              <w:t>.у</w:t>
            </w:r>
            <w:proofErr w:type="gramEnd"/>
            <w:r w:rsidRPr="00AB1F1D">
              <w:rPr>
                <w:rFonts w:ascii="Times New Roman" w:hAnsi="Times New Roman" w:cs="Times New Roman"/>
                <w:sz w:val="16"/>
                <w:szCs w:val="16"/>
              </w:rPr>
              <w:t>слуг</w:t>
            </w:r>
            <w:proofErr w:type="spellEnd"/>
            <w:r w:rsidRPr="00AB1F1D">
              <w:rPr>
                <w:rFonts w:ascii="Times New Roman" w:hAnsi="Times New Roman" w:cs="Times New Roman"/>
                <w:sz w:val="16"/>
                <w:szCs w:val="16"/>
              </w:rPr>
              <w:t xml:space="preserve"> связи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801 8002 221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Коммунальные услуги (Электроэнергия)</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801 8002 223</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1 349 516,92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1 022 837,88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75,79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801 8002 225</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15 000,00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3 850,00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25,67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801 8002 226</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430 000,00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397 515,40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92,45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расходы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801 8002 290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roofErr w:type="spellStart"/>
            <w:r w:rsidRPr="00AB1F1D">
              <w:rPr>
                <w:rFonts w:ascii="Times New Roman" w:hAnsi="Times New Roman" w:cs="Times New Roman"/>
                <w:sz w:val="16"/>
                <w:szCs w:val="16"/>
              </w:rPr>
              <w:t>Поступ</w:t>
            </w:r>
            <w:proofErr w:type="spellEnd"/>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Нефин</w:t>
            </w:r>
            <w:proofErr w:type="gramStart"/>
            <w:r w:rsidRPr="00AB1F1D">
              <w:rPr>
                <w:rFonts w:ascii="Times New Roman" w:hAnsi="Times New Roman" w:cs="Times New Roman"/>
                <w:sz w:val="16"/>
                <w:szCs w:val="16"/>
              </w:rPr>
              <w:t>.а</w:t>
            </w:r>
            <w:proofErr w:type="gramEnd"/>
            <w:r w:rsidRPr="00AB1F1D">
              <w:rPr>
                <w:rFonts w:ascii="Times New Roman" w:hAnsi="Times New Roman" w:cs="Times New Roman"/>
                <w:sz w:val="16"/>
                <w:szCs w:val="16"/>
              </w:rPr>
              <w:t>ктивов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661 000,00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614 198,49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92,92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w:t>
            </w:r>
            <w:proofErr w:type="spellStart"/>
            <w:r w:rsidRPr="00AB1F1D">
              <w:rPr>
                <w:rFonts w:ascii="Times New Roman" w:hAnsi="Times New Roman" w:cs="Times New Roman"/>
                <w:sz w:val="16"/>
                <w:szCs w:val="16"/>
              </w:rPr>
              <w:t>ст-ти</w:t>
            </w:r>
            <w:proofErr w:type="spellEnd"/>
            <w:r w:rsidRPr="00AB1F1D">
              <w:rPr>
                <w:rFonts w:ascii="Times New Roman" w:hAnsi="Times New Roman" w:cs="Times New Roman"/>
                <w:sz w:val="16"/>
                <w:szCs w:val="16"/>
              </w:rPr>
              <w:t xml:space="preserve"> </w:t>
            </w:r>
            <w:proofErr w:type="spellStart"/>
            <w:proofErr w:type="gramStart"/>
            <w:r w:rsidRPr="00AB1F1D">
              <w:rPr>
                <w:rFonts w:ascii="Times New Roman" w:hAnsi="Times New Roman" w:cs="Times New Roman"/>
                <w:sz w:val="16"/>
                <w:szCs w:val="16"/>
              </w:rPr>
              <w:t>осн</w:t>
            </w:r>
            <w:proofErr w:type="spellEnd"/>
            <w:proofErr w:type="gramEnd"/>
            <w:r w:rsidRPr="00AB1F1D">
              <w:rPr>
                <w:rFonts w:ascii="Times New Roman" w:hAnsi="Times New Roman" w:cs="Times New Roman"/>
                <w:sz w:val="16"/>
                <w:szCs w:val="16"/>
              </w:rPr>
              <w:t xml:space="preserve"> сред.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801 8002 310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291 000,00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290 796,00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99,93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w:t>
            </w:r>
            <w:proofErr w:type="gramStart"/>
            <w:r w:rsidRPr="00AB1F1D">
              <w:rPr>
                <w:rFonts w:ascii="Times New Roman" w:hAnsi="Times New Roman" w:cs="Times New Roman"/>
                <w:sz w:val="16"/>
                <w:szCs w:val="16"/>
              </w:rPr>
              <w:t>.з</w:t>
            </w:r>
            <w:proofErr w:type="gramEnd"/>
            <w:r w:rsidRPr="00AB1F1D">
              <w:rPr>
                <w:rFonts w:ascii="Times New Roman" w:hAnsi="Times New Roman" w:cs="Times New Roman"/>
                <w:sz w:val="16"/>
                <w:szCs w:val="16"/>
              </w:rPr>
              <w:t>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801 8002 340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370 000,00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323 402,49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87,41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ГСМ</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801 8002 343</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100 000,00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Материальные запасы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801 8002 346</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270 000,00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223 402,49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82,74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Прочие расходы </w:t>
            </w:r>
            <w:proofErr w:type="gramStart"/>
            <w:r w:rsidRPr="00AB1F1D">
              <w:rPr>
                <w:rFonts w:ascii="Times New Roman" w:hAnsi="Times New Roman" w:cs="Times New Roman"/>
                <w:sz w:val="16"/>
                <w:szCs w:val="16"/>
              </w:rPr>
              <w:t xml:space="preserve">( </w:t>
            </w:r>
            <w:proofErr w:type="gramEnd"/>
            <w:r w:rsidRPr="00AB1F1D">
              <w:rPr>
                <w:rFonts w:ascii="Times New Roman" w:hAnsi="Times New Roman" w:cs="Times New Roman"/>
                <w:sz w:val="16"/>
                <w:szCs w:val="16"/>
              </w:rPr>
              <w:t>уплата земельного налога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801 8002 290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851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Прочие расходы </w:t>
            </w:r>
            <w:proofErr w:type="gramStart"/>
            <w:r w:rsidRPr="00AB1F1D">
              <w:rPr>
                <w:rFonts w:ascii="Times New Roman" w:hAnsi="Times New Roman" w:cs="Times New Roman"/>
                <w:sz w:val="16"/>
                <w:szCs w:val="16"/>
              </w:rPr>
              <w:t xml:space="preserve">( </w:t>
            </w:r>
            <w:proofErr w:type="gramEnd"/>
            <w:r w:rsidRPr="00AB1F1D">
              <w:rPr>
                <w:rFonts w:ascii="Times New Roman" w:hAnsi="Times New Roman" w:cs="Times New Roman"/>
                <w:sz w:val="16"/>
                <w:szCs w:val="16"/>
              </w:rPr>
              <w:t>уплата транспортного налога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801 8002 290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852</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11 915,00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59,58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Прочие расходы </w:t>
            </w:r>
            <w:proofErr w:type="gramStart"/>
            <w:r w:rsidRPr="00AB1F1D">
              <w:rPr>
                <w:rFonts w:ascii="Times New Roman" w:hAnsi="Times New Roman" w:cs="Times New Roman"/>
                <w:sz w:val="16"/>
                <w:szCs w:val="16"/>
              </w:rPr>
              <w:t xml:space="preserve">( </w:t>
            </w:r>
            <w:proofErr w:type="gramEnd"/>
            <w:r w:rsidRPr="00AB1F1D">
              <w:rPr>
                <w:rFonts w:ascii="Times New Roman" w:hAnsi="Times New Roman" w:cs="Times New Roman"/>
                <w:sz w:val="16"/>
                <w:szCs w:val="16"/>
              </w:rPr>
              <w:t>пени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801 8002 290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853</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2 834,78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31,50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Резервные фонды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11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801 8003 290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870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Другие общегосударственные вопросы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13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801 0000 000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700,00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700,00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30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Осуществление областных </w:t>
            </w:r>
            <w:proofErr w:type="spellStart"/>
            <w:r w:rsidRPr="00AB1F1D">
              <w:rPr>
                <w:rFonts w:ascii="Times New Roman" w:hAnsi="Times New Roman" w:cs="Times New Roman"/>
                <w:sz w:val="16"/>
                <w:szCs w:val="16"/>
              </w:rPr>
              <w:t>гос</w:t>
            </w:r>
            <w:proofErr w:type="gramStart"/>
            <w:r w:rsidRPr="00AB1F1D">
              <w:rPr>
                <w:rFonts w:ascii="Times New Roman" w:hAnsi="Times New Roman" w:cs="Times New Roman"/>
                <w:sz w:val="16"/>
                <w:szCs w:val="16"/>
              </w:rPr>
              <w:t>.п</w:t>
            </w:r>
            <w:proofErr w:type="gramEnd"/>
            <w:r w:rsidRPr="00AB1F1D">
              <w:rPr>
                <w:rFonts w:ascii="Times New Roman" w:hAnsi="Times New Roman" w:cs="Times New Roman"/>
                <w:sz w:val="16"/>
                <w:szCs w:val="16"/>
              </w:rPr>
              <w:t>олномочий</w:t>
            </w:r>
            <w:proofErr w:type="spellEnd"/>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801 0673 150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8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НАЦИОНАЛЬНАЯ ОБОРОНА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343 500,00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343 500,00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Мобилизационная и вневойсковая подготовка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343 500,00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343 500,00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Мобилизационная и вневойсковая подготовка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Фонд компенсации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Осуществление </w:t>
            </w:r>
            <w:proofErr w:type="spellStart"/>
            <w:r w:rsidRPr="00AB1F1D">
              <w:rPr>
                <w:rFonts w:ascii="Times New Roman" w:hAnsi="Times New Roman" w:cs="Times New Roman"/>
                <w:sz w:val="16"/>
                <w:szCs w:val="16"/>
              </w:rPr>
              <w:t>перв</w:t>
            </w:r>
            <w:proofErr w:type="gramStart"/>
            <w:r w:rsidRPr="00AB1F1D">
              <w:rPr>
                <w:rFonts w:ascii="Times New Roman" w:hAnsi="Times New Roman" w:cs="Times New Roman"/>
                <w:sz w:val="16"/>
                <w:szCs w:val="16"/>
              </w:rPr>
              <w:t>.в</w:t>
            </w:r>
            <w:proofErr w:type="gramEnd"/>
            <w:r w:rsidRPr="00AB1F1D">
              <w:rPr>
                <w:rFonts w:ascii="Times New Roman" w:hAnsi="Times New Roman" w:cs="Times New Roman"/>
                <w:sz w:val="16"/>
                <w:szCs w:val="16"/>
              </w:rPr>
              <w:t>оинского</w:t>
            </w:r>
            <w:proofErr w:type="spellEnd"/>
            <w:r w:rsidRPr="00AB1F1D">
              <w:rPr>
                <w:rFonts w:ascii="Times New Roman" w:hAnsi="Times New Roman" w:cs="Times New Roman"/>
                <w:sz w:val="16"/>
                <w:szCs w:val="16"/>
              </w:rPr>
              <w:t xml:space="preserve"> учета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343 500,00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319 779,54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319 779,54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245 606,40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245 606,40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129</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74 173,14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74 173,14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51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23 720,46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23 720,46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w:t>
            </w:r>
            <w:proofErr w:type="gramStart"/>
            <w:r w:rsidRPr="00AB1F1D">
              <w:rPr>
                <w:rFonts w:ascii="Times New Roman" w:hAnsi="Times New Roman" w:cs="Times New Roman"/>
                <w:sz w:val="16"/>
                <w:szCs w:val="16"/>
              </w:rPr>
              <w:t>.з</w:t>
            </w:r>
            <w:proofErr w:type="gramEnd"/>
            <w:r w:rsidRPr="00AB1F1D">
              <w:rPr>
                <w:rFonts w:ascii="Times New Roman" w:hAnsi="Times New Roman" w:cs="Times New Roman"/>
                <w:sz w:val="16"/>
                <w:szCs w:val="16"/>
              </w:rPr>
              <w:t>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80 1 82 51180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23 720,46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23 720,46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НАЦИОНАЛЬНАЯ ЭКОНОМИКА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3 149 128,45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2 380 988,18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75,61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Общеэкономические вопросы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52 400,00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52 400,00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49 779,93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49 779,93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заработная плата специалисту</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38 233,44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38 233,44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начисление на заработную плату</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129</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11 546,49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11 546,49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51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2 620,07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2 620,07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w:t>
            </w:r>
            <w:proofErr w:type="gramStart"/>
            <w:r w:rsidRPr="00AB1F1D">
              <w:rPr>
                <w:rFonts w:ascii="Times New Roman" w:hAnsi="Times New Roman" w:cs="Times New Roman"/>
                <w:sz w:val="16"/>
                <w:szCs w:val="16"/>
              </w:rPr>
              <w:t>.з</w:t>
            </w:r>
            <w:proofErr w:type="gramEnd"/>
            <w:r w:rsidRPr="00AB1F1D">
              <w:rPr>
                <w:rFonts w:ascii="Times New Roman" w:hAnsi="Times New Roman" w:cs="Times New Roman"/>
                <w:sz w:val="16"/>
                <w:szCs w:val="16"/>
              </w:rPr>
              <w:t>апасов</w:t>
            </w:r>
            <w:proofErr w:type="spellEnd"/>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80 1 81 73110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2 620,07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2 620,07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Дорожное хозяйство (дорожные фонды)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09</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79 0 80 01000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2 469 728,45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1 728 688,18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70,00   </w:t>
            </w:r>
          </w:p>
        </w:tc>
      </w:tr>
      <w:tr w:rsidR="00EC7499" w:rsidRPr="00AB1F1D" w:rsidTr="004B378B">
        <w:trPr>
          <w:gridAfter w:val="1"/>
          <w:wAfter w:w="236" w:type="dxa"/>
          <w:trHeight w:val="60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09</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79 0 80 01225</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xml:space="preserve">     2 326 328,45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xml:space="preserve">     1 585 288,18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68,15   </w:t>
            </w:r>
          </w:p>
        </w:tc>
      </w:tr>
      <w:tr w:rsidR="00EC7499" w:rsidRPr="00AB1F1D" w:rsidTr="004B378B">
        <w:trPr>
          <w:gridAfter w:val="1"/>
          <w:wAfter w:w="236" w:type="dxa"/>
          <w:trHeight w:val="45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09</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79 0 80 01226</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xml:space="preserve">       143 400,00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xml:space="preserve">        143 400,00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7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Другие вопросы в области нац. экономики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627 000,00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599 900,00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95,68   </w:t>
            </w:r>
          </w:p>
        </w:tc>
      </w:tr>
      <w:tr w:rsidR="00EC7499" w:rsidRPr="00AB1F1D" w:rsidTr="004B378B">
        <w:trPr>
          <w:gridAfter w:val="1"/>
          <w:wAfter w:w="236" w:type="dxa"/>
          <w:trHeight w:val="24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Актуализация документов </w:t>
            </w:r>
            <w:proofErr w:type="spellStart"/>
            <w:r w:rsidRPr="00AB1F1D">
              <w:rPr>
                <w:rFonts w:ascii="Times New Roman" w:hAnsi="Times New Roman" w:cs="Times New Roman"/>
                <w:b/>
                <w:bCs/>
                <w:sz w:val="16"/>
                <w:szCs w:val="16"/>
              </w:rPr>
              <w:t>террит-го</w:t>
            </w:r>
            <w:proofErr w:type="spellEnd"/>
            <w:r w:rsidRPr="00AB1F1D">
              <w:rPr>
                <w:rFonts w:ascii="Times New Roman" w:hAnsi="Times New Roman" w:cs="Times New Roman"/>
                <w:b/>
                <w:bCs/>
                <w:sz w:val="16"/>
                <w:szCs w:val="16"/>
              </w:rPr>
              <w:t xml:space="preserve"> пл.</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627 000,00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599 900,00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95,68   </w:t>
            </w:r>
          </w:p>
        </w:tc>
      </w:tr>
      <w:tr w:rsidR="00EC7499" w:rsidRPr="00AB1F1D" w:rsidTr="004B378B">
        <w:trPr>
          <w:gridAfter w:val="1"/>
          <w:wAfter w:w="236" w:type="dxa"/>
          <w:trHeight w:val="24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auto" w:fill="auto"/>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Актуализация документов </w:t>
            </w:r>
            <w:proofErr w:type="spellStart"/>
            <w:r w:rsidRPr="00AB1F1D">
              <w:rPr>
                <w:rFonts w:ascii="Times New Roman" w:hAnsi="Times New Roman" w:cs="Times New Roman"/>
                <w:sz w:val="16"/>
                <w:szCs w:val="16"/>
              </w:rPr>
              <w:t>террит</w:t>
            </w:r>
            <w:proofErr w:type="spellEnd"/>
            <w:r w:rsidRPr="00AB1F1D">
              <w:rPr>
                <w:rFonts w:ascii="Times New Roman" w:hAnsi="Times New Roman" w:cs="Times New Roman"/>
                <w:sz w:val="16"/>
                <w:szCs w:val="16"/>
              </w:rPr>
              <w:t>. пл. (</w:t>
            </w:r>
            <w:proofErr w:type="spellStart"/>
            <w:r w:rsidRPr="00AB1F1D">
              <w:rPr>
                <w:rFonts w:ascii="Times New Roman" w:hAnsi="Times New Roman" w:cs="Times New Roman"/>
                <w:sz w:val="16"/>
                <w:szCs w:val="16"/>
              </w:rPr>
              <w:t>обл</w:t>
            </w:r>
            <w:proofErr w:type="gramStart"/>
            <w:r w:rsidRPr="00AB1F1D">
              <w:rPr>
                <w:rFonts w:ascii="Times New Roman" w:hAnsi="Times New Roman" w:cs="Times New Roman"/>
                <w:sz w:val="16"/>
                <w:szCs w:val="16"/>
              </w:rPr>
              <w:t>.б</w:t>
            </w:r>
            <w:proofErr w:type="gramEnd"/>
            <w:r w:rsidRPr="00AB1F1D">
              <w:rPr>
                <w:rFonts w:ascii="Times New Roman" w:hAnsi="Times New Roman" w:cs="Times New Roman"/>
                <w:sz w:val="16"/>
                <w:szCs w:val="16"/>
              </w:rPr>
              <w:t>юджет</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right"/>
              <w:rPr>
                <w:rFonts w:ascii="Times New Roman" w:hAnsi="Times New Roman" w:cs="Times New Roman"/>
                <w:sz w:val="16"/>
                <w:szCs w:val="16"/>
              </w:rPr>
            </w:pPr>
            <w:r w:rsidRPr="00AB1F1D">
              <w:rPr>
                <w:rFonts w:ascii="Times New Roman" w:hAnsi="Times New Roman" w:cs="Times New Roman"/>
                <w:sz w:val="16"/>
                <w:szCs w:val="16"/>
              </w:rPr>
              <w:t>7 420 172 984</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614 400,00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587 844,59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95,68   </w:t>
            </w:r>
          </w:p>
        </w:tc>
      </w:tr>
      <w:tr w:rsidR="00EC7499" w:rsidRPr="00AB1F1D" w:rsidTr="004B378B">
        <w:trPr>
          <w:gridAfter w:val="1"/>
          <w:wAfter w:w="236" w:type="dxa"/>
          <w:trHeight w:val="28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auto" w:fill="auto"/>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Актуализация документов </w:t>
            </w:r>
            <w:proofErr w:type="spellStart"/>
            <w:r w:rsidRPr="00AB1F1D">
              <w:rPr>
                <w:rFonts w:ascii="Times New Roman" w:hAnsi="Times New Roman" w:cs="Times New Roman"/>
                <w:sz w:val="16"/>
                <w:szCs w:val="16"/>
              </w:rPr>
              <w:t>террит</w:t>
            </w:r>
            <w:proofErr w:type="spellEnd"/>
            <w:r w:rsidRPr="00AB1F1D">
              <w:rPr>
                <w:rFonts w:ascii="Times New Roman" w:hAnsi="Times New Roman" w:cs="Times New Roman"/>
                <w:sz w:val="16"/>
                <w:szCs w:val="16"/>
              </w:rPr>
              <w:t>. пл. (</w:t>
            </w:r>
            <w:proofErr w:type="spellStart"/>
            <w:r w:rsidRPr="00AB1F1D">
              <w:rPr>
                <w:rFonts w:ascii="Times New Roman" w:hAnsi="Times New Roman" w:cs="Times New Roman"/>
                <w:sz w:val="16"/>
                <w:szCs w:val="16"/>
              </w:rPr>
              <w:t>мест</w:t>
            </w:r>
            <w:proofErr w:type="gramStart"/>
            <w:r w:rsidRPr="00AB1F1D">
              <w:rPr>
                <w:rFonts w:ascii="Times New Roman" w:hAnsi="Times New Roman" w:cs="Times New Roman"/>
                <w:sz w:val="16"/>
                <w:szCs w:val="16"/>
              </w:rPr>
              <w:t>.б</w:t>
            </w:r>
            <w:proofErr w:type="gramEnd"/>
            <w:r w:rsidRPr="00AB1F1D">
              <w:rPr>
                <w:rFonts w:ascii="Times New Roman" w:hAnsi="Times New Roman" w:cs="Times New Roman"/>
                <w:sz w:val="16"/>
                <w:szCs w:val="16"/>
              </w:rPr>
              <w:t>юджет</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7 420 1S2 984</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12 600,00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12 055,41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95,68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ЖИЛИЩНО-КОММУНАЛЬНОЕ ХОЗЯЙСТВО</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4 257 518,31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2 945 901,02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69,19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Коммунальное хозяйство</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160 000,00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150 000,00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93,75   </w:t>
            </w:r>
          </w:p>
        </w:tc>
      </w:tr>
      <w:tr w:rsidR="00EC7499" w:rsidRPr="00AB1F1D" w:rsidTr="004B378B">
        <w:trPr>
          <w:gridAfter w:val="1"/>
          <w:wAfter w:w="236" w:type="dxa"/>
          <w:trHeight w:val="22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80 1 8002 225</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EC7499" w:rsidRPr="00AB1F1D" w:rsidTr="004B378B">
        <w:trPr>
          <w:gridAfter w:val="1"/>
          <w:wAfter w:w="236" w:type="dxa"/>
          <w:trHeight w:val="45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Увеличение стоимости основных средств</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02</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80 1 8002 310 </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150 000,00   </w:t>
            </w:r>
          </w:p>
        </w:tc>
        <w:tc>
          <w:tcPr>
            <w:tcW w:w="1463"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150 000,00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31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Благоустройство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4 097 518,31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2 795 901,02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68,23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801 8002 225</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4 097 518,31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2 795 901,02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68,23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Мероприятия по НИ (</w:t>
            </w:r>
            <w:proofErr w:type="spellStart"/>
            <w:r w:rsidRPr="00AB1F1D">
              <w:rPr>
                <w:rFonts w:ascii="Times New Roman" w:hAnsi="Times New Roman" w:cs="Times New Roman"/>
                <w:sz w:val="16"/>
                <w:szCs w:val="16"/>
              </w:rPr>
              <w:t>обл</w:t>
            </w:r>
            <w:proofErr w:type="gramStart"/>
            <w:r w:rsidRPr="00AB1F1D">
              <w:rPr>
                <w:rFonts w:ascii="Times New Roman" w:hAnsi="Times New Roman" w:cs="Times New Roman"/>
                <w:sz w:val="16"/>
                <w:szCs w:val="16"/>
              </w:rPr>
              <w:t>.б</w:t>
            </w:r>
            <w:proofErr w:type="gramEnd"/>
            <w:r w:rsidRPr="00AB1F1D">
              <w:rPr>
                <w:rFonts w:ascii="Times New Roman" w:hAnsi="Times New Roman" w:cs="Times New Roman"/>
                <w:sz w:val="16"/>
                <w:szCs w:val="16"/>
              </w:rPr>
              <w:t>юджет</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711017S370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453 300,00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453 300,00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Мероприятия по НИ (местный бюджет)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711017S370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9 252,00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9 252,00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801 8002 225</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3 233 666,31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2 059 963,19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63,70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801 8002 226</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351 300,00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245 081,83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69,76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w:t>
            </w:r>
            <w:proofErr w:type="gramStart"/>
            <w:r w:rsidRPr="00AB1F1D">
              <w:rPr>
                <w:rFonts w:ascii="Times New Roman" w:hAnsi="Times New Roman" w:cs="Times New Roman"/>
                <w:sz w:val="16"/>
                <w:szCs w:val="16"/>
              </w:rPr>
              <w:t>.з</w:t>
            </w:r>
            <w:proofErr w:type="gramEnd"/>
            <w:r w:rsidRPr="00AB1F1D">
              <w:rPr>
                <w:rFonts w:ascii="Times New Roman" w:hAnsi="Times New Roman" w:cs="Times New Roman"/>
                <w:sz w:val="16"/>
                <w:szCs w:val="16"/>
              </w:rPr>
              <w:t>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05</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801 8002 340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244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28 304,00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56,61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КУЛЬТУРА, КИНЕМАТОГРАФИЯ</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right"/>
              <w:rPr>
                <w:rFonts w:ascii="Times New Roman" w:hAnsi="Times New Roman" w:cs="Times New Roman"/>
                <w:b/>
                <w:bCs/>
                <w:sz w:val="16"/>
                <w:szCs w:val="16"/>
              </w:rPr>
            </w:pPr>
            <w:r w:rsidRPr="00AB1F1D">
              <w:rPr>
                <w:rFonts w:ascii="Times New Roman" w:hAnsi="Times New Roman" w:cs="Times New Roman"/>
                <w:b/>
                <w:bCs/>
                <w:sz w:val="16"/>
                <w:szCs w:val="16"/>
              </w:rPr>
              <w:t>8 038 000 000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6 415 223,75   </w:t>
            </w:r>
          </w:p>
        </w:tc>
        <w:tc>
          <w:tcPr>
            <w:tcW w:w="1463"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6 415 223,75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СДК, народные коллективы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right"/>
              <w:rPr>
                <w:rFonts w:ascii="Times New Roman" w:hAnsi="Times New Roman" w:cs="Times New Roman"/>
                <w:b/>
                <w:bCs/>
                <w:sz w:val="16"/>
                <w:szCs w:val="16"/>
              </w:rPr>
            </w:pPr>
            <w:r w:rsidRPr="00AB1F1D">
              <w:rPr>
                <w:rFonts w:ascii="Times New Roman" w:hAnsi="Times New Roman" w:cs="Times New Roman"/>
                <w:b/>
                <w:bCs/>
                <w:sz w:val="16"/>
                <w:szCs w:val="16"/>
              </w:rPr>
              <w:t>8 038 001 000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5 931 503,86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5 931 503,86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8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5 156 261,36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5 156 261,36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8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3 949 745,20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3 949 745,20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31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1 206 516,16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1 206 516,16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51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754 555,48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754 555,48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4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Текущий ремонт зданий</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50 000,00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225 305,82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225 305,82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расходы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roofErr w:type="spellStart"/>
            <w:r w:rsidRPr="00AB1F1D">
              <w:rPr>
                <w:rFonts w:ascii="Times New Roman" w:hAnsi="Times New Roman" w:cs="Times New Roman"/>
                <w:sz w:val="16"/>
                <w:szCs w:val="16"/>
              </w:rPr>
              <w:t>Поступ</w:t>
            </w:r>
            <w:proofErr w:type="spellEnd"/>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Нефин</w:t>
            </w:r>
            <w:proofErr w:type="gramStart"/>
            <w:r w:rsidRPr="00AB1F1D">
              <w:rPr>
                <w:rFonts w:ascii="Times New Roman" w:hAnsi="Times New Roman" w:cs="Times New Roman"/>
                <w:sz w:val="16"/>
                <w:szCs w:val="16"/>
              </w:rPr>
              <w:t>.а</w:t>
            </w:r>
            <w:proofErr w:type="gramEnd"/>
            <w:r w:rsidRPr="00AB1F1D">
              <w:rPr>
                <w:rFonts w:ascii="Times New Roman" w:hAnsi="Times New Roman" w:cs="Times New Roman"/>
                <w:sz w:val="16"/>
                <w:szCs w:val="16"/>
              </w:rPr>
              <w:t>ктивов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w:t>
            </w:r>
            <w:proofErr w:type="spellStart"/>
            <w:r w:rsidRPr="00AB1F1D">
              <w:rPr>
                <w:rFonts w:ascii="Times New Roman" w:hAnsi="Times New Roman" w:cs="Times New Roman"/>
                <w:sz w:val="16"/>
                <w:szCs w:val="16"/>
              </w:rPr>
              <w:t>ст-ти</w:t>
            </w:r>
            <w:proofErr w:type="spellEnd"/>
            <w:r w:rsidRPr="00AB1F1D">
              <w:rPr>
                <w:rFonts w:ascii="Times New Roman" w:hAnsi="Times New Roman" w:cs="Times New Roman"/>
                <w:sz w:val="16"/>
                <w:szCs w:val="16"/>
              </w:rPr>
              <w:t xml:space="preserve"> </w:t>
            </w:r>
            <w:proofErr w:type="spellStart"/>
            <w:proofErr w:type="gramStart"/>
            <w:r w:rsidRPr="00AB1F1D">
              <w:rPr>
                <w:rFonts w:ascii="Times New Roman" w:hAnsi="Times New Roman" w:cs="Times New Roman"/>
                <w:sz w:val="16"/>
                <w:szCs w:val="16"/>
              </w:rPr>
              <w:t>осн</w:t>
            </w:r>
            <w:proofErr w:type="spellEnd"/>
            <w:proofErr w:type="gramEnd"/>
            <w:r w:rsidRPr="00AB1F1D">
              <w:rPr>
                <w:rFonts w:ascii="Times New Roman" w:hAnsi="Times New Roman" w:cs="Times New Roman"/>
                <w:sz w:val="16"/>
                <w:szCs w:val="16"/>
              </w:rPr>
              <w:t xml:space="preserve"> сред.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w:t>
            </w:r>
            <w:proofErr w:type="gramStart"/>
            <w:r w:rsidRPr="00AB1F1D">
              <w:rPr>
                <w:rFonts w:ascii="Times New Roman" w:hAnsi="Times New Roman" w:cs="Times New Roman"/>
                <w:sz w:val="16"/>
                <w:szCs w:val="16"/>
              </w:rPr>
              <w:t>.з</w:t>
            </w:r>
            <w:proofErr w:type="gramEnd"/>
            <w:r w:rsidRPr="00AB1F1D">
              <w:rPr>
                <w:rFonts w:ascii="Times New Roman" w:hAnsi="Times New Roman" w:cs="Times New Roman"/>
                <w:sz w:val="16"/>
                <w:szCs w:val="16"/>
              </w:rPr>
              <w:t>апасов</w:t>
            </w:r>
            <w:proofErr w:type="spellEnd"/>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4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ГСМ</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139 903,77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139 903,77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Материальные запасы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339 345,89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339 345,89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Прочие расходы </w:t>
            </w:r>
            <w:proofErr w:type="gramStart"/>
            <w:r w:rsidRPr="00AB1F1D">
              <w:rPr>
                <w:rFonts w:ascii="Times New Roman" w:hAnsi="Times New Roman" w:cs="Times New Roman"/>
                <w:sz w:val="16"/>
                <w:szCs w:val="16"/>
              </w:rPr>
              <w:t xml:space="preserve">( </w:t>
            </w:r>
            <w:proofErr w:type="gramEnd"/>
            <w:r w:rsidRPr="00AB1F1D">
              <w:rPr>
                <w:rFonts w:ascii="Times New Roman" w:hAnsi="Times New Roman" w:cs="Times New Roman"/>
                <w:sz w:val="16"/>
                <w:szCs w:val="16"/>
              </w:rPr>
              <w:t>пени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803 8001 241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853</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20 687,02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20 687,02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Сельские библиотеки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jc w:val="right"/>
              <w:rPr>
                <w:rFonts w:ascii="Times New Roman" w:hAnsi="Times New Roman" w:cs="Times New Roman"/>
                <w:b/>
                <w:bCs/>
                <w:sz w:val="16"/>
                <w:szCs w:val="16"/>
              </w:rPr>
            </w:pPr>
            <w:r w:rsidRPr="00AB1F1D">
              <w:rPr>
                <w:rFonts w:ascii="Times New Roman" w:hAnsi="Times New Roman" w:cs="Times New Roman"/>
                <w:b/>
                <w:bCs/>
                <w:sz w:val="16"/>
                <w:szCs w:val="16"/>
              </w:rPr>
              <w:t>8 038 002 000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600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483 719,89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483 719,89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803 8002 241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107 901,81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107 901,81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803 8002 241</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611</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10 361,35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10 361,35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93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Мероприятия по развитию сети плоскостных спортивных сооружений в сельской местности (Подпрограмма  «Устойчивое развитие сельских территорий Иркутской области на 2019-2024 </w:t>
            </w:r>
            <w:proofErr w:type="spellStart"/>
            <w:r w:rsidRPr="00AB1F1D">
              <w:rPr>
                <w:rFonts w:ascii="Times New Roman" w:hAnsi="Times New Roman" w:cs="Times New Roman"/>
                <w:sz w:val="16"/>
                <w:szCs w:val="16"/>
              </w:rPr>
              <w:t>г.</w:t>
            </w:r>
            <w:proofErr w:type="gramStart"/>
            <w:r w:rsidRPr="00AB1F1D">
              <w:rPr>
                <w:rFonts w:ascii="Times New Roman" w:hAnsi="Times New Roman" w:cs="Times New Roman"/>
                <w:sz w:val="16"/>
                <w:szCs w:val="16"/>
              </w:rPr>
              <w:t>г</w:t>
            </w:r>
            <w:proofErr w:type="spellEnd"/>
            <w:proofErr w:type="gram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68Л 057 2760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414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12 812 700,00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12 489 970,62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97,48   </w:t>
            </w:r>
          </w:p>
        </w:tc>
      </w:tr>
      <w:tr w:rsidR="00EC7499" w:rsidRPr="00AB1F1D" w:rsidTr="004B378B">
        <w:trPr>
          <w:gridAfter w:val="1"/>
          <w:wAfter w:w="236" w:type="dxa"/>
          <w:trHeight w:val="52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proofErr w:type="spellStart"/>
            <w:r w:rsidRPr="00AB1F1D">
              <w:rPr>
                <w:rFonts w:ascii="Times New Roman" w:hAnsi="Times New Roman" w:cs="Times New Roman"/>
                <w:sz w:val="16"/>
                <w:szCs w:val="16"/>
              </w:rPr>
              <w:t>Софинансирование</w:t>
            </w:r>
            <w:proofErr w:type="spellEnd"/>
            <w:r w:rsidRPr="00AB1F1D">
              <w:rPr>
                <w:rFonts w:ascii="Times New Roman" w:hAnsi="Times New Roman" w:cs="Times New Roman"/>
                <w:sz w:val="16"/>
                <w:szCs w:val="16"/>
              </w:rPr>
              <w:t xml:space="preserve"> мероприятия</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11</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68Л 057 2760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414</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261 500,00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254 913,27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97,48   </w:t>
            </w:r>
          </w:p>
        </w:tc>
      </w:tr>
      <w:tr w:rsidR="00EC7499" w:rsidRPr="00AB1F1D" w:rsidTr="004B378B">
        <w:trPr>
          <w:gridAfter w:val="1"/>
          <w:wAfter w:w="236" w:type="dxa"/>
          <w:trHeight w:val="51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Обслуживание государственного и муниципального долга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910</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13</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EC7499" w:rsidRPr="00AB1F1D" w:rsidTr="004B378B">
        <w:trPr>
          <w:gridAfter w:val="1"/>
          <w:wAfter w:w="236" w:type="dxa"/>
          <w:trHeight w:val="76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w:t>
            </w:r>
            <w:r w:rsidRPr="00AB1F1D">
              <w:rPr>
                <w:rFonts w:ascii="Times New Roman" w:hAnsi="Times New Roman" w:cs="Times New Roman"/>
                <w:sz w:val="16"/>
                <w:szCs w:val="16"/>
              </w:rPr>
              <w:br/>
              <w:t>Обслуживание государственного внутреннего и муниципального долга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910</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13</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805 0001 000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730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EC7499" w:rsidRPr="00AB1F1D" w:rsidTr="004B378B">
        <w:trPr>
          <w:gridAfter w:val="1"/>
          <w:wAfter w:w="236" w:type="dxa"/>
          <w:trHeight w:val="72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799  0000 000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500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258 510,00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258 510,00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51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Прочие межбюджетные трансферты общего характера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14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799  8001 540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540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258 510,00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258 510,00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Итого по культуре:</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6 415 223,75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6 415 223,75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5 629 619,90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 xml:space="preserve">     5 629 619,90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4 315 201,93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4 315 201,93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7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1 314 417,97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1 314 417,97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51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764 916,83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764 916,83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50 000,00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235 667,17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235 667,17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расходы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#ДЕЛ/0!</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w:t>
            </w:r>
            <w:proofErr w:type="spellStart"/>
            <w:r w:rsidRPr="00AB1F1D">
              <w:rPr>
                <w:rFonts w:ascii="Times New Roman" w:hAnsi="Times New Roman" w:cs="Times New Roman"/>
                <w:sz w:val="16"/>
                <w:szCs w:val="16"/>
              </w:rPr>
              <w:t>ст-ти</w:t>
            </w:r>
            <w:proofErr w:type="spellEnd"/>
            <w:r w:rsidRPr="00AB1F1D">
              <w:rPr>
                <w:rFonts w:ascii="Times New Roman" w:hAnsi="Times New Roman" w:cs="Times New Roman"/>
                <w:sz w:val="16"/>
                <w:szCs w:val="16"/>
              </w:rPr>
              <w:t xml:space="preserve"> </w:t>
            </w:r>
            <w:proofErr w:type="spellStart"/>
            <w:proofErr w:type="gramStart"/>
            <w:r w:rsidRPr="00AB1F1D">
              <w:rPr>
                <w:rFonts w:ascii="Times New Roman" w:hAnsi="Times New Roman" w:cs="Times New Roman"/>
                <w:sz w:val="16"/>
                <w:szCs w:val="16"/>
              </w:rPr>
              <w:t>осн</w:t>
            </w:r>
            <w:proofErr w:type="spellEnd"/>
            <w:proofErr w:type="gramEnd"/>
            <w:r w:rsidRPr="00AB1F1D">
              <w:rPr>
                <w:rFonts w:ascii="Times New Roman" w:hAnsi="Times New Roman" w:cs="Times New Roman"/>
                <w:sz w:val="16"/>
                <w:szCs w:val="16"/>
              </w:rPr>
              <w:t xml:space="preserve"> сред.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#ДЕЛ/0!</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w:t>
            </w:r>
            <w:proofErr w:type="gramStart"/>
            <w:r w:rsidRPr="00AB1F1D">
              <w:rPr>
                <w:rFonts w:ascii="Times New Roman" w:hAnsi="Times New Roman" w:cs="Times New Roman"/>
                <w:sz w:val="16"/>
                <w:szCs w:val="16"/>
              </w:rPr>
              <w:t>.з</w:t>
            </w:r>
            <w:proofErr w:type="gramEnd"/>
            <w:r w:rsidRPr="00AB1F1D">
              <w:rPr>
                <w:rFonts w:ascii="Times New Roman" w:hAnsi="Times New Roman" w:cs="Times New Roman"/>
                <w:sz w:val="16"/>
                <w:szCs w:val="16"/>
              </w:rPr>
              <w:t>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479 249,66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ДЦП "Оснащение домов культуры…"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#ДЕЛ/0!</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#ДЕЛ/0!</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Прочие расходы </w:t>
            </w:r>
            <w:proofErr w:type="gramStart"/>
            <w:r w:rsidRPr="00AB1F1D">
              <w:rPr>
                <w:rFonts w:ascii="Times New Roman" w:hAnsi="Times New Roman" w:cs="Times New Roman"/>
                <w:sz w:val="16"/>
                <w:szCs w:val="16"/>
              </w:rPr>
              <w:t xml:space="preserve">( </w:t>
            </w:r>
            <w:proofErr w:type="gramEnd"/>
            <w:r w:rsidRPr="00AB1F1D">
              <w:rPr>
                <w:rFonts w:ascii="Times New Roman" w:hAnsi="Times New Roman" w:cs="Times New Roman"/>
                <w:sz w:val="16"/>
                <w:szCs w:val="16"/>
              </w:rPr>
              <w:t>пени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08</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01</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20 687,02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20 687,02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Итого по администрации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31 978 194,33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29 076 479,09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90,93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8 657 280,12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8 656 003,92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99,99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2 007 842,24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2 007 480,29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99,98   </w:t>
            </w:r>
          </w:p>
        </w:tc>
      </w:tr>
      <w:tr w:rsidR="00EC7499" w:rsidRPr="00AB1F1D" w:rsidTr="004B378B">
        <w:trPr>
          <w:gridAfter w:val="1"/>
          <w:wAfter w:w="236" w:type="dxa"/>
          <w:trHeight w:val="51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Закупка товаров для обеспечения государственных (муниципальных нужд)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9 929 204,21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7 402 331,50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74,55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roofErr w:type="spellStart"/>
            <w:r w:rsidRPr="00AB1F1D">
              <w:rPr>
                <w:rFonts w:ascii="Times New Roman" w:hAnsi="Times New Roman" w:cs="Times New Roman"/>
                <w:sz w:val="16"/>
                <w:szCs w:val="16"/>
              </w:rPr>
              <w:t>Опл</w:t>
            </w:r>
            <w:proofErr w:type="gramStart"/>
            <w:r w:rsidRPr="00AB1F1D">
              <w:rPr>
                <w:rFonts w:ascii="Times New Roman" w:hAnsi="Times New Roman" w:cs="Times New Roman"/>
                <w:sz w:val="16"/>
                <w:szCs w:val="16"/>
              </w:rPr>
              <w:t>.у</w:t>
            </w:r>
            <w:proofErr w:type="gramEnd"/>
            <w:r w:rsidRPr="00AB1F1D">
              <w:rPr>
                <w:rFonts w:ascii="Times New Roman" w:hAnsi="Times New Roman" w:cs="Times New Roman"/>
                <w:sz w:val="16"/>
                <w:szCs w:val="16"/>
              </w:rPr>
              <w:t>слуг</w:t>
            </w:r>
            <w:proofErr w:type="spellEnd"/>
            <w:r w:rsidRPr="00AB1F1D">
              <w:rPr>
                <w:rFonts w:ascii="Times New Roman" w:hAnsi="Times New Roman" w:cs="Times New Roman"/>
                <w:sz w:val="16"/>
                <w:szCs w:val="16"/>
              </w:rPr>
              <w:t xml:space="preserve"> связи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Транспортные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#ДЕЛ/0!</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Коммунальные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1 349 516,92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1 022 837,88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75,79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6 047 546,76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4 111 653,37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67,99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1 561 700,00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1 385 897,23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88,74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Межбюджетные трансферты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14</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03</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258 510,00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258 510,00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Резервный фонд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расходы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Прочие расходы </w:t>
            </w:r>
            <w:proofErr w:type="gramStart"/>
            <w:r w:rsidRPr="00AB1F1D">
              <w:rPr>
                <w:rFonts w:ascii="Times New Roman" w:hAnsi="Times New Roman" w:cs="Times New Roman"/>
                <w:sz w:val="16"/>
                <w:szCs w:val="16"/>
              </w:rPr>
              <w:t xml:space="preserve">( </w:t>
            </w:r>
            <w:proofErr w:type="gramEnd"/>
            <w:r w:rsidRPr="00AB1F1D">
              <w:rPr>
                <w:rFonts w:ascii="Times New Roman" w:hAnsi="Times New Roman" w:cs="Times New Roman"/>
                <w:sz w:val="16"/>
                <w:szCs w:val="16"/>
              </w:rPr>
              <w:t>пени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29 000,00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14 749,78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50,86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w:t>
            </w:r>
            <w:proofErr w:type="spellStart"/>
            <w:r w:rsidRPr="00AB1F1D">
              <w:rPr>
                <w:rFonts w:ascii="Times New Roman" w:hAnsi="Times New Roman" w:cs="Times New Roman"/>
                <w:sz w:val="16"/>
                <w:szCs w:val="16"/>
              </w:rPr>
              <w:t>ст-ти</w:t>
            </w:r>
            <w:proofErr w:type="spellEnd"/>
            <w:r w:rsidRPr="00AB1F1D">
              <w:rPr>
                <w:rFonts w:ascii="Times New Roman" w:hAnsi="Times New Roman" w:cs="Times New Roman"/>
                <w:sz w:val="16"/>
                <w:szCs w:val="16"/>
              </w:rPr>
              <w:t xml:space="preserve"> </w:t>
            </w:r>
            <w:proofErr w:type="spellStart"/>
            <w:proofErr w:type="gramStart"/>
            <w:r w:rsidRPr="00AB1F1D">
              <w:rPr>
                <w:rFonts w:ascii="Times New Roman" w:hAnsi="Times New Roman" w:cs="Times New Roman"/>
                <w:sz w:val="16"/>
                <w:szCs w:val="16"/>
              </w:rPr>
              <w:t>осн</w:t>
            </w:r>
            <w:proofErr w:type="spellEnd"/>
            <w:proofErr w:type="gramEnd"/>
            <w:r w:rsidRPr="00AB1F1D">
              <w:rPr>
                <w:rFonts w:ascii="Times New Roman" w:hAnsi="Times New Roman" w:cs="Times New Roman"/>
                <w:sz w:val="16"/>
                <w:szCs w:val="16"/>
              </w:rPr>
              <w:t xml:space="preserve"> сред.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441 000,00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440 796,00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99,95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w:t>
            </w:r>
            <w:proofErr w:type="gramStart"/>
            <w:r w:rsidRPr="00AB1F1D">
              <w:rPr>
                <w:rFonts w:ascii="Times New Roman" w:hAnsi="Times New Roman" w:cs="Times New Roman"/>
                <w:sz w:val="16"/>
                <w:szCs w:val="16"/>
              </w:rPr>
              <w:t>.з</w:t>
            </w:r>
            <w:proofErr w:type="gramEnd"/>
            <w:r w:rsidRPr="00AB1F1D">
              <w:rPr>
                <w:rFonts w:ascii="Times New Roman" w:hAnsi="Times New Roman" w:cs="Times New Roman"/>
                <w:sz w:val="16"/>
                <w:szCs w:val="16"/>
              </w:rPr>
              <w:t>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457 040,53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378 747,02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82,87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Строительство универсальной </w:t>
            </w:r>
            <w:proofErr w:type="spellStart"/>
            <w:r w:rsidRPr="00AB1F1D">
              <w:rPr>
                <w:rFonts w:ascii="Times New Roman" w:hAnsi="Times New Roman" w:cs="Times New Roman"/>
                <w:sz w:val="16"/>
                <w:szCs w:val="16"/>
              </w:rPr>
              <w:t>спорт</w:t>
            </w:r>
            <w:proofErr w:type="gramStart"/>
            <w:r w:rsidRPr="00AB1F1D">
              <w:rPr>
                <w:rFonts w:ascii="Times New Roman" w:hAnsi="Times New Roman" w:cs="Times New Roman"/>
                <w:sz w:val="16"/>
                <w:szCs w:val="16"/>
              </w:rPr>
              <w:t>.п</w:t>
            </w:r>
            <w:proofErr w:type="gramEnd"/>
            <w:r w:rsidRPr="00AB1F1D">
              <w:rPr>
                <w:rFonts w:ascii="Times New Roman" w:hAnsi="Times New Roman" w:cs="Times New Roman"/>
                <w:sz w:val="16"/>
                <w:szCs w:val="16"/>
              </w:rPr>
              <w:t>лощадки</w:t>
            </w:r>
            <w:proofErr w:type="spellEnd"/>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13 074 200,00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12 744 883,89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97,48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Итого (администрация + культура)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38 393 418,08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35 491 702,84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92,44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Оплата труда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14 286 900,02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14 285 623,82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99,99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Заработная плата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10 964 639,81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10 963 725,56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99,99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Начисления на ФОТ</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3 322 260,21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3 321 898,26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99,99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roofErr w:type="spellStart"/>
            <w:r w:rsidRPr="00AB1F1D">
              <w:rPr>
                <w:rFonts w:ascii="Times New Roman" w:hAnsi="Times New Roman" w:cs="Times New Roman"/>
                <w:sz w:val="16"/>
                <w:szCs w:val="16"/>
              </w:rPr>
              <w:t>Приобр</w:t>
            </w:r>
            <w:proofErr w:type="spellEnd"/>
            <w:r w:rsidRPr="00AB1F1D">
              <w:rPr>
                <w:rFonts w:ascii="Times New Roman" w:hAnsi="Times New Roman" w:cs="Times New Roman"/>
                <w:sz w:val="16"/>
                <w:szCs w:val="16"/>
              </w:rPr>
              <w:t>. услуг.</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10 694 121,04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8 167 248,33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76,37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roofErr w:type="spellStart"/>
            <w:r w:rsidRPr="00AB1F1D">
              <w:rPr>
                <w:rFonts w:ascii="Times New Roman" w:hAnsi="Times New Roman" w:cs="Times New Roman"/>
                <w:sz w:val="16"/>
                <w:szCs w:val="16"/>
              </w:rPr>
              <w:t>Опл</w:t>
            </w:r>
            <w:proofErr w:type="gramStart"/>
            <w:r w:rsidRPr="00AB1F1D">
              <w:rPr>
                <w:rFonts w:ascii="Times New Roman" w:hAnsi="Times New Roman" w:cs="Times New Roman"/>
                <w:sz w:val="16"/>
                <w:szCs w:val="16"/>
              </w:rPr>
              <w:t>.у</w:t>
            </w:r>
            <w:proofErr w:type="gramEnd"/>
            <w:r w:rsidRPr="00AB1F1D">
              <w:rPr>
                <w:rFonts w:ascii="Times New Roman" w:hAnsi="Times New Roman" w:cs="Times New Roman"/>
                <w:sz w:val="16"/>
                <w:szCs w:val="16"/>
              </w:rPr>
              <w:t>слуг</w:t>
            </w:r>
            <w:proofErr w:type="spellEnd"/>
            <w:r w:rsidRPr="00AB1F1D">
              <w:rPr>
                <w:rFonts w:ascii="Times New Roman" w:hAnsi="Times New Roman" w:cs="Times New Roman"/>
                <w:sz w:val="16"/>
                <w:szCs w:val="16"/>
              </w:rPr>
              <w:t xml:space="preserve"> связи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62 400,00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Коммунальные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1 349 516,92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1 022 837,88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75,79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Услуги по содержанию имущества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6 097 546,76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4 161 653,37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68,25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услуги</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1 797 367,17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1 621 564,40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90,22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Межбюджетные трансферты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258 510,00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258 510,00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100,00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Резервный фонд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расходы</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10 000,00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Прочие расходы </w:t>
            </w:r>
            <w:proofErr w:type="gramStart"/>
            <w:r w:rsidRPr="00AB1F1D">
              <w:rPr>
                <w:rFonts w:ascii="Times New Roman" w:hAnsi="Times New Roman" w:cs="Times New Roman"/>
                <w:sz w:val="16"/>
                <w:szCs w:val="16"/>
              </w:rPr>
              <w:t xml:space="preserve">( </w:t>
            </w:r>
            <w:proofErr w:type="gramEnd"/>
            <w:r w:rsidRPr="00AB1F1D">
              <w:rPr>
                <w:rFonts w:ascii="Times New Roman" w:hAnsi="Times New Roman" w:cs="Times New Roman"/>
                <w:sz w:val="16"/>
                <w:szCs w:val="16"/>
              </w:rPr>
              <w:t>пени )</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49 687,02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35 436,80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71,32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proofErr w:type="spellStart"/>
            <w:r w:rsidRPr="00AB1F1D">
              <w:rPr>
                <w:rFonts w:ascii="Times New Roman" w:hAnsi="Times New Roman" w:cs="Times New Roman"/>
                <w:sz w:val="16"/>
                <w:szCs w:val="16"/>
              </w:rPr>
              <w:t>Поступ</w:t>
            </w:r>
            <w:proofErr w:type="spellEnd"/>
            <w:r w:rsidRPr="00AB1F1D">
              <w:rPr>
                <w:rFonts w:ascii="Times New Roman" w:hAnsi="Times New Roman" w:cs="Times New Roman"/>
                <w:sz w:val="16"/>
                <w:szCs w:val="16"/>
              </w:rPr>
              <w:t xml:space="preserve">. </w:t>
            </w:r>
            <w:proofErr w:type="spellStart"/>
            <w:r w:rsidRPr="00AB1F1D">
              <w:rPr>
                <w:rFonts w:ascii="Times New Roman" w:hAnsi="Times New Roman" w:cs="Times New Roman"/>
                <w:sz w:val="16"/>
                <w:szCs w:val="16"/>
              </w:rPr>
              <w:t>Нефин</w:t>
            </w:r>
            <w:proofErr w:type="gramStart"/>
            <w:r w:rsidRPr="00AB1F1D">
              <w:rPr>
                <w:rFonts w:ascii="Times New Roman" w:hAnsi="Times New Roman" w:cs="Times New Roman"/>
                <w:sz w:val="16"/>
                <w:szCs w:val="16"/>
              </w:rPr>
              <w:t>.а</w:t>
            </w:r>
            <w:proofErr w:type="gramEnd"/>
            <w:r w:rsidRPr="00AB1F1D">
              <w:rPr>
                <w:rFonts w:ascii="Times New Roman" w:hAnsi="Times New Roman" w:cs="Times New Roman"/>
                <w:sz w:val="16"/>
                <w:szCs w:val="16"/>
              </w:rPr>
              <w:t>ктивов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1 377 290,19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1 298 792,68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94,30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w:t>
            </w:r>
            <w:proofErr w:type="spellStart"/>
            <w:r w:rsidRPr="00AB1F1D">
              <w:rPr>
                <w:rFonts w:ascii="Times New Roman" w:hAnsi="Times New Roman" w:cs="Times New Roman"/>
                <w:sz w:val="16"/>
                <w:szCs w:val="16"/>
              </w:rPr>
              <w:t>ст-ти</w:t>
            </w:r>
            <w:proofErr w:type="spellEnd"/>
            <w:r w:rsidRPr="00AB1F1D">
              <w:rPr>
                <w:rFonts w:ascii="Times New Roman" w:hAnsi="Times New Roman" w:cs="Times New Roman"/>
                <w:sz w:val="16"/>
                <w:szCs w:val="16"/>
              </w:rPr>
              <w:t xml:space="preserve"> </w:t>
            </w:r>
            <w:proofErr w:type="spellStart"/>
            <w:proofErr w:type="gramStart"/>
            <w:r w:rsidRPr="00AB1F1D">
              <w:rPr>
                <w:rFonts w:ascii="Times New Roman" w:hAnsi="Times New Roman" w:cs="Times New Roman"/>
                <w:sz w:val="16"/>
                <w:szCs w:val="16"/>
              </w:rPr>
              <w:t>осн</w:t>
            </w:r>
            <w:proofErr w:type="spellEnd"/>
            <w:proofErr w:type="gramEnd"/>
            <w:r w:rsidRPr="00AB1F1D">
              <w:rPr>
                <w:rFonts w:ascii="Times New Roman" w:hAnsi="Times New Roman" w:cs="Times New Roman"/>
                <w:sz w:val="16"/>
                <w:szCs w:val="16"/>
              </w:rPr>
              <w:t xml:space="preserve"> сред.</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441 000,00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440 796,00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99,95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Увеличение стоимости </w:t>
            </w:r>
            <w:proofErr w:type="spellStart"/>
            <w:r w:rsidRPr="00AB1F1D">
              <w:rPr>
                <w:rFonts w:ascii="Times New Roman" w:hAnsi="Times New Roman" w:cs="Times New Roman"/>
                <w:sz w:val="16"/>
                <w:szCs w:val="16"/>
              </w:rPr>
              <w:t>матер</w:t>
            </w:r>
            <w:proofErr w:type="gramStart"/>
            <w:r w:rsidRPr="00AB1F1D">
              <w:rPr>
                <w:rFonts w:ascii="Times New Roman" w:hAnsi="Times New Roman" w:cs="Times New Roman"/>
                <w:sz w:val="16"/>
                <w:szCs w:val="16"/>
              </w:rPr>
              <w:t>.з</w:t>
            </w:r>
            <w:proofErr w:type="gramEnd"/>
            <w:r w:rsidRPr="00AB1F1D">
              <w:rPr>
                <w:rFonts w:ascii="Times New Roman" w:hAnsi="Times New Roman" w:cs="Times New Roman"/>
                <w:sz w:val="16"/>
                <w:szCs w:val="16"/>
              </w:rPr>
              <w:t>апасов</w:t>
            </w:r>
            <w:proofErr w:type="spellEnd"/>
            <w:r w:rsidRPr="00AB1F1D">
              <w:rPr>
                <w:rFonts w:ascii="Times New Roman" w:hAnsi="Times New Roman" w:cs="Times New Roman"/>
                <w:sz w:val="16"/>
                <w:szCs w:val="16"/>
              </w:rPr>
              <w:t>.</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936 290,19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857 996,68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91,64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Строительство универсальной </w:t>
            </w:r>
            <w:proofErr w:type="spellStart"/>
            <w:r w:rsidRPr="00AB1F1D">
              <w:rPr>
                <w:rFonts w:ascii="Times New Roman" w:hAnsi="Times New Roman" w:cs="Times New Roman"/>
                <w:sz w:val="16"/>
                <w:szCs w:val="16"/>
              </w:rPr>
              <w:t>спорт</w:t>
            </w:r>
            <w:proofErr w:type="gramStart"/>
            <w:r w:rsidRPr="00AB1F1D">
              <w:rPr>
                <w:rFonts w:ascii="Times New Roman" w:hAnsi="Times New Roman" w:cs="Times New Roman"/>
                <w:sz w:val="16"/>
                <w:szCs w:val="16"/>
              </w:rPr>
              <w:t>.п</w:t>
            </w:r>
            <w:proofErr w:type="gramEnd"/>
            <w:r w:rsidRPr="00AB1F1D">
              <w:rPr>
                <w:rFonts w:ascii="Times New Roman" w:hAnsi="Times New Roman" w:cs="Times New Roman"/>
                <w:sz w:val="16"/>
                <w:szCs w:val="16"/>
              </w:rPr>
              <w:t>лощадки</w:t>
            </w:r>
            <w:proofErr w:type="spellEnd"/>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291</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sz w:val="16"/>
                <w:szCs w:val="16"/>
              </w:rPr>
            </w:pPr>
            <w:r w:rsidRPr="00AB1F1D">
              <w:rPr>
                <w:rFonts w:ascii="Times New Roman" w:hAnsi="Times New Roman" w:cs="Times New Roman"/>
                <w:b/>
                <w:bCs/>
                <w:sz w:val="16"/>
                <w:szCs w:val="16"/>
              </w:rPr>
              <w:t>00 0 00 00000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13 074 200,00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12 744 883,89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97,48   </w:t>
            </w:r>
          </w:p>
        </w:tc>
      </w:tr>
      <w:tr w:rsidR="00EC7499" w:rsidRPr="00AB1F1D" w:rsidTr="004B378B">
        <w:trPr>
          <w:gridAfter w:val="1"/>
          <w:wAfter w:w="236" w:type="dxa"/>
          <w:trHeight w:val="510"/>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Обслуживание государственного и муниципального долга</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910</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000 0000 000</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1 000,00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     </w:t>
            </w:r>
          </w:p>
        </w:tc>
      </w:tr>
      <w:tr w:rsidR="00EC7499" w:rsidRPr="00AB1F1D" w:rsidTr="004B378B">
        <w:trPr>
          <w:gridAfter w:val="1"/>
          <w:wAfter w:w="236" w:type="dxa"/>
          <w:trHeight w:val="255"/>
        </w:trPr>
        <w:tc>
          <w:tcPr>
            <w:tcW w:w="299" w:type="dxa"/>
            <w:tcBorders>
              <w:top w:val="nil"/>
              <w:left w:val="nil"/>
              <w:bottom w:val="nil"/>
              <w:right w:val="nil"/>
            </w:tcBorders>
            <w:shd w:val="clear" w:color="auto" w:fill="auto"/>
            <w:noWrap/>
            <w:vAlign w:val="bottom"/>
            <w:hideMark/>
          </w:tcPr>
          <w:p w:rsidR="00EC7499" w:rsidRPr="00AB1F1D" w:rsidRDefault="00EC7499" w:rsidP="004B378B">
            <w:pPr>
              <w:rPr>
                <w:rFonts w:ascii="Times New Roman" w:hAnsi="Times New Roman" w:cs="Times New Roman"/>
                <w:sz w:val="16"/>
                <w:szCs w:val="16"/>
              </w:rPr>
            </w:pPr>
          </w:p>
        </w:tc>
        <w:tc>
          <w:tcPr>
            <w:tcW w:w="3812" w:type="dxa"/>
            <w:tcBorders>
              <w:top w:val="nil"/>
              <w:left w:val="single" w:sz="4" w:space="0" w:color="auto"/>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ИТОГО РАСХОДОВ</w:t>
            </w:r>
          </w:p>
        </w:tc>
        <w:tc>
          <w:tcPr>
            <w:tcW w:w="728"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444"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494" w:type="dxa"/>
            <w:gridSpan w:val="2"/>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1312" w:type="dxa"/>
            <w:gridSpan w:val="3"/>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38 394 418,08   </w:t>
            </w:r>
          </w:p>
        </w:tc>
        <w:tc>
          <w:tcPr>
            <w:tcW w:w="1463" w:type="dxa"/>
            <w:tcBorders>
              <w:top w:val="nil"/>
              <w:left w:val="nil"/>
              <w:bottom w:val="single" w:sz="4" w:space="0" w:color="auto"/>
              <w:right w:val="single" w:sz="4" w:space="0" w:color="auto"/>
            </w:tcBorders>
            <w:shd w:val="clear" w:color="000000" w:fill="FFFFFF"/>
            <w:noWrap/>
            <w:vAlign w:val="bottom"/>
            <w:hideMark/>
          </w:tcPr>
          <w:p w:rsidR="00EC7499" w:rsidRPr="00AB1F1D" w:rsidRDefault="00EC7499" w:rsidP="004B378B">
            <w:pPr>
              <w:rPr>
                <w:rFonts w:ascii="Times New Roman" w:hAnsi="Times New Roman" w:cs="Times New Roman"/>
                <w:b/>
                <w:bCs/>
                <w:i/>
                <w:iCs/>
                <w:sz w:val="16"/>
                <w:szCs w:val="16"/>
              </w:rPr>
            </w:pPr>
            <w:r w:rsidRPr="00AB1F1D">
              <w:rPr>
                <w:rFonts w:ascii="Times New Roman" w:hAnsi="Times New Roman" w:cs="Times New Roman"/>
                <w:b/>
                <w:bCs/>
                <w:i/>
                <w:iCs/>
                <w:sz w:val="16"/>
                <w:szCs w:val="16"/>
              </w:rPr>
              <w:t xml:space="preserve">   35 491 702,84   </w:t>
            </w:r>
          </w:p>
        </w:tc>
        <w:tc>
          <w:tcPr>
            <w:tcW w:w="1121" w:type="dxa"/>
            <w:tcBorders>
              <w:top w:val="nil"/>
              <w:left w:val="nil"/>
              <w:bottom w:val="single" w:sz="4" w:space="0" w:color="auto"/>
              <w:right w:val="single" w:sz="4" w:space="0" w:color="auto"/>
            </w:tcBorders>
            <w:shd w:val="clear" w:color="auto" w:fill="auto"/>
            <w:noWrap/>
            <w:vAlign w:val="bottom"/>
            <w:hideMark/>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 xml:space="preserve">     92,44   </w:t>
            </w:r>
          </w:p>
        </w:tc>
      </w:tr>
    </w:tbl>
    <w:p w:rsidR="00EC7499" w:rsidRDefault="00EC7499" w:rsidP="00EC7499">
      <w:pPr>
        <w:rPr>
          <w:rFonts w:ascii="Times New Roman" w:hAnsi="Times New Roman" w:cs="Times New Roman"/>
          <w:sz w:val="16"/>
          <w:szCs w:val="16"/>
        </w:rPr>
        <w:sectPr w:rsidR="00EC7499" w:rsidSect="00AB1F1D">
          <w:type w:val="continuous"/>
          <w:pgSz w:w="11906" w:h="16838"/>
          <w:pgMar w:top="1134" w:right="850" w:bottom="1134" w:left="1701" w:header="708" w:footer="708" w:gutter="0"/>
          <w:cols w:space="708"/>
          <w:docGrid w:linePitch="360"/>
        </w:sectPr>
      </w:pPr>
    </w:p>
    <w:p w:rsidR="00EC7499" w:rsidRPr="00AB1F1D" w:rsidRDefault="00EC7499" w:rsidP="00EC7499">
      <w:pPr>
        <w:rPr>
          <w:rFonts w:ascii="Times New Roman" w:hAnsi="Times New Roman" w:cs="Times New Roman"/>
          <w:sz w:val="16"/>
          <w:szCs w:val="16"/>
        </w:rPr>
      </w:pPr>
    </w:p>
    <w:p w:rsidR="00EC7499" w:rsidRPr="00AB1F1D" w:rsidRDefault="00EC7499" w:rsidP="00EC7499">
      <w:pPr>
        <w:rPr>
          <w:rFonts w:ascii="Times New Roman" w:hAnsi="Times New Roman" w:cs="Times New Roman"/>
          <w:sz w:val="16"/>
          <w:szCs w:val="16"/>
        </w:rPr>
      </w:pPr>
    </w:p>
    <w:p w:rsidR="00EC7499" w:rsidRPr="00AB1F1D" w:rsidRDefault="00EC7499" w:rsidP="00EC7499">
      <w:pPr>
        <w:spacing w:after="0" w:line="240" w:lineRule="auto"/>
        <w:ind w:right="-1"/>
        <w:jc w:val="center"/>
        <w:rPr>
          <w:rFonts w:ascii="Times New Roman" w:hAnsi="Times New Roman" w:cs="Times New Roman"/>
          <w:b/>
          <w:sz w:val="16"/>
          <w:szCs w:val="16"/>
        </w:rPr>
      </w:pPr>
      <w:r w:rsidRPr="00AB1F1D">
        <w:rPr>
          <w:rFonts w:ascii="Times New Roman" w:hAnsi="Times New Roman" w:cs="Times New Roman"/>
          <w:b/>
          <w:sz w:val="16"/>
          <w:szCs w:val="16"/>
        </w:rPr>
        <w:t xml:space="preserve">ПОЯСНИТЕЛЬНАЯ ЗАПИСКА </w:t>
      </w:r>
    </w:p>
    <w:p w:rsidR="00EC7499" w:rsidRPr="00AB1F1D" w:rsidRDefault="00EC7499" w:rsidP="00EC7499">
      <w:pPr>
        <w:spacing w:after="0" w:line="240" w:lineRule="auto"/>
        <w:ind w:right="-1"/>
        <w:jc w:val="center"/>
        <w:rPr>
          <w:rFonts w:ascii="Times New Roman" w:hAnsi="Times New Roman" w:cs="Times New Roman"/>
          <w:b/>
          <w:sz w:val="16"/>
          <w:szCs w:val="16"/>
        </w:rPr>
      </w:pPr>
      <w:r w:rsidRPr="00AB1F1D">
        <w:rPr>
          <w:rFonts w:ascii="Times New Roman" w:hAnsi="Times New Roman" w:cs="Times New Roman"/>
          <w:b/>
          <w:sz w:val="16"/>
          <w:szCs w:val="16"/>
        </w:rPr>
        <w:t>К  ОТЧЕТУ ОБ ИСПОЛНЕНИИ БЮДЖЕТА</w:t>
      </w:r>
    </w:p>
    <w:p w:rsidR="00EC7499" w:rsidRPr="00AB1F1D" w:rsidRDefault="00EC7499" w:rsidP="00EC7499">
      <w:pPr>
        <w:spacing w:after="0" w:line="240" w:lineRule="auto"/>
        <w:ind w:right="-1"/>
        <w:jc w:val="center"/>
        <w:rPr>
          <w:rFonts w:ascii="Times New Roman" w:hAnsi="Times New Roman" w:cs="Times New Roman"/>
          <w:color w:val="000000"/>
          <w:sz w:val="16"/>
          <w:szCs w:val="16"/>
        </w:rPr>
      </w:pPr>
      <w:r w:rsidRPr="00AB1F1D">
        <w:rPr>
          <w:rFonts w:ascii="Times New Roman" w:hAnsi="Times New Roman" w:cs="Times New Roman"/>
          <w:b/>
          <w:sz w:val="16"/>
          <w:szCs w:val="16"/>
        </w:rPr>
        <w:t xml:space="preserve">МО «ХОХОРСК» ЗА 2021 ГОД </w:t>
      </w:r>
      <w:r w:rsidRPr="00AB1F1D">
        <w:rPr>
          <w:rFonts w:ascii="Times New Roman" w:hAnsi="Times New Roman" w:cs="Times New Roman"/>
          <w:b/>
          <w:sz w:val="16"/>
          <w:szCs w:val="16"/>
        </w:rPr>
        <w:br/>
      </w:r>
      <w:r w:rsidRPr="00AB1F1D">
        <w:rPr>
          <w:rFonts w:ascii="Times New Roman" w:hAnsi="Times New Roman" w:cs="Times New Roman"/>
          <w:color w:val="000000"/>
          <w:sz w:val="16"/>
          <w:szCs w:val="16"/>
        </w:rPr>
        <w:t xml:space="preserve"> </w:t>
      </w:r>
    </w:p>
    <w:p w:rsidR="00EC7499" w:rsidRPr="00AB1F1D" w:rsidRDefault="00EC7499" w:rsidP="00EC7499">
      <w:pPr>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color w:val="000000"/>
          <w:sz w:val="16"/>
          <w:szCs w:val="16"/>
        </w:rPr>
        <w:t>Д</w:t>
      </w:r>
      <w:r w:rsidRPr="00AB1F1D">
        <w:rPr>
          <w:rFonts w:ascii="Times New Roman" w:hAnsi="Times New Roman" w:cs="Times New Roman"/>
          <w:sz w:val="16"/>
          <w:szCs w:val="16"/>
        </w:rPr>
        <w:t xml:space="preserve">оходы бюджета исполнены в сумме 37 828,9 тыс. рублей (из них 79,9 %, или </w:t>
      </w:r>
      <w:r w:rsidRPr="00AB1F1D">
        <w:rPr>
          <w:rFonts w:ascii="Times New Roman" w:hAnsi="Times New Roman" w:cs="Times New Roman"/>
          <w:color w:val="000000"/>
          <w:sz w:val="16"/>
          <w:szCs w:val="16"/>
        </w:rPr>
        <w:t>30 208,4 тыс. рублей - безвозмездные поступления) расходы – в сумме 35 491,7 тыс. рублей с профицитом в сумме 2 337,2 тыс. рублей.</w:t>
      </w:r>
      <w:r w:rsidRPr="00AB1F1D">
        <w:rPr>
          <w:rFonts w:ascii="Times New Roman" w:hAnsi="Times New Roman" w:cs="Times New Roman"/>
          <w:color w:val="FF0000"/>
          <w:sz w:val="16"/>
          <w:szCs w:val="16"/>
        </w:rPr>
        <w:t xml:space="preserve"> </w:t>
      </w:r>
    </w:p>
    <w:p w:rsidR="00EC7499" w:rsidRPr="00AB1F1D" w:rsidRDefault="00EC7499" w:rsidP="00EC7499">
      <w:pPr>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sz w:val="16"/>
          <w:szCs w:val="16"/>
        </w:rPr>
        <w:t>Годовые бюджетные назначения по доходам исполнены на 99,8%, по расходам – 92,4%.</w:t>
      </w:r>
      <w:r w:rsidRPr="00AB1F1D">
        <w:rPr>
          <w:rFonts w:ascii="Times New Roman" w:hAnsi="Times New Roman" w:cs="Times New Roman"/>
          <w:color w:val="FF0000"/>
          <w:sz w:val="16"/>
          <w:szCs w:val="16"/>
        </w:rPr>
        <w:t xml:space="preserve"> </w:t>
      </w:r>
    </w:p>
    <w:p w:rsidR="00EC7499" w:rsidRPr="00AB1F1D" w:rsidRDefault="00EC7499" w:rsidP="00EC7499">
      <w:pPr>
        <w:spacing w:after="0" w:line="240" w:lineRule="auto"/>
        <w:ind w:firstLine="567"/>
        <w:jc w:val="both"/>
        <w:rPr>
          <w:rFonts w:ascii="Times New Roman" w:hAnsi="Times New Roman" w:cs="Times New Roman"/>
          <w:color w:val="FF0000"/>
          <w:sz w:val="16"/>
          <w:szCs w:val="16"/>
        </w:rPr>
      </w:pPr>
    </w:p>
    <w:p w:rsidR="00EC7499" w:rsidRPr="00AB1F1D" w:rsidRDefault="00EC7499" w:rsidP="00EC7499">
      <w:pPr>
        <w:spacing w:after="0" w:line="240" w:lineRule="auto"/>
        <w:ind w:left="360"/>
        <w:jc w:val="center"/>
        <w:rPr>
          <w:rFonts w:ascii="Times New Roman" w:hAnsi="Times New Roman" w:cs="Times New Roman"/>
          <w:b/>
          <w:sz w:val="16"/>
          <w:szCs w:val="16"/>
        </w:rPr>
      </w:pPr>
      <w:r w:rsidRPr="00AB1F1D">
        <w:rPr>
          <w:rFonts w:ascii="Times New Roman" w:hAnsi="Times New Roman" w:cs="Times New Roman"/>
          <w:b/>
          <w:sz w:val="16"/>
          <w:szCs w:val="16"/>
        </w:rPr>
        <w:t xml:space="preserve"> Доходы бюджета за 2021 год</w:t>
      </w:r>
    </w:p>
    <w:p w:rsidR="00EC7499" w:rsidRPr="00AB1F1D" w:rsidRDefault="00EC7499" w:rsidP="00EC7499">
      <w:pPr>
        <w:spacing w:after="0" w:line="240" w:lineRule="auto"/>
        <w:ind w:firstLine="567"/>
        <w:jc w:val="both"/>
        <w:rPr>
          <w:rFonts w:ascii="Times New Roman" w:hAnsi="Times New Roman" w:cs="Times New Roman"/>
          <w:b/>
          <w:color w:val="FF0000"/>
          <w:sz w:val="16"/>
          <w:szCs w:val="16"/>
        </w:rPr>
      </w:pPr>
    </w:p>
    <w:p w:rsidR="00EC7499" w:rsidRPr="00AB1F1D" w:rsidRDefault="00EC7499" w:rsidP="00EC7499">
      <w:pPr>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sz w:val="16"/>
          <w:szCs w:val="16"/>
        </w:rPr>
        <w:t>Из поступивших доходов в бюджет поселения налоговые и неналоговые доходы составили всего</w:t>
      </w:r>
      <w:r w:rsidRPr="00AB1F1D">
        <w:rPr>
          <w:rFonts w:ascii="Times New Roman" w:hAnsi="Times New Roman" w:cs="Times New Roman"/>
          <w:color w:val="FF0000"/>
          <w:sz w:val="16"/>
          <w:szCs w:val="16"/>
        </w:rPr>
        <w:t xml:space="preserve"> </w:t>
      </w:r>
      <w:r w:rsidRPr="00AB1F1D">
        <w:rPr>
          <w:rFonts w:ascii="Times New Roman" w:hAnsi="Times New Roman" w:cs="Times New Roman"/>
          <w:sz w:val="16"/>
          <w:szCs w:val="16"/>
        </w:rPr>
        <w:t xml:space="preserve">20,1% (7 </w:t>
      </w:r>
      <w:r w:rsidRPr="00AB1F1D">
        <w:rPr>
          <w:rFonts w:ascii="Times New Roman" w:hAnsi="Times New Roman" w:cs="Times New Roman"/>
          <w:sz w:val="16"/>
          <w:szCs w:val="16"/>
        </w:rPr>
        <w:lastRenderedPageBreak/>
        <w:t>620,6 тыс. рублей), безвозмездные поступления – 79,9% (30 208,4 тыс. рублей).</w:t>
      </w:r>
      <w:r w:rsidRPr="00AB1F1D">
        <w:rPr>
          <w:rFonts w:ascii="Times New Roman" w:hAnsi="Times New Roman" w:cs="Times New Roman"/>
          <w:color w:val="FF0000"/>
          <w:sz w:val="16"/>
          <w:szCs w:val="16"/>
        </w:rPr>
        <w:t xml:space="preserve"> </w:t>
      </w:r>
    </w:p>
    <w:p w:rsidR="00EC7499" w:rsidRPr="00AB1F1D" w:rsidRDefault="00EC7499" w:rsidP="00EC7499">
      <w:pPr>
        <w:spacing w:after="0" w:line="240" w:lineRule="auto"/>
        <w:ind w:firstLine="567"/>
        <w:jc w:val="both"/>
        <w:rPr>
          <w:rFonts w:ascii="Times New Roman" w:hAnsi="Times New Roman" w:cs="Times New Roman"/>
          <w:color w:val="FF0000"/>
          <w:sz w:val="16"/>
          <w:szCs w:val="16"/>
        </w:rPr>
      </w:pPr>
      <w:proofErr w:type="gramStart"/>
      <w:r w:rsidRPr="00AB1F1D">
        <w:rPr>
          <w:rFonts w:ascii="Times New Roman" w:hAnsi="Times New Roman" w:cs="Times New Roman"/>
          <w:sz w:val="16"/>
          <w:szCs w:val="16"/>
        </w:rPr>
        <w:t>Основными источниками поступлений в структуре налоговых и неналоговых доходов поселения являются акцизы по подакцизным товарам (продукции), производимым на территории РФ –</w:t>
      </w:r>
      <w:r w:rsidRPr="00AB1F1D">
        <w:rPr>
          <w:rFonts w:ascii="Times New Roman" w:hAnsi="Times New Roman" w:cs="Times New Roman"/>
          <w:color w:val="FF0000"/>
          <w:sz w:val="16"/>
          <w:szCs w:val="16"/>
        </w:rPr>
        <w:t xml:space="preserve"> </w:t>
      </w:r>
      <w:r w:rsidRPr="00AB1F1D">
        <w:rPr>
          <w:rFonts w:ascii="Times New Roman" w:hAnsi="Times New Roman" w:cs="Times New Roman"/>
          <w:sz w:val="16"/>
          <w:szCs w:val="16"/>
        </w:rPr>
        <w:t>2 418,4 тыс. рублей (31,7%), налог на имущество – 1 040,2 тыс. рублей (13,6%), налог на совокупный доход - 435,2 тыс. рублей (5,7%), доходы от использования имущества находящегося в государственной и муниципальной собственности – 1 019,6 тыс. рублей (13,4%), налог на доходы физических</w:t>
      </w:r>
      <w:proofErr w:type="gramEnd"/>
      <w:r w:rsidRPr="00AB1F1D">
        <w:rPr>
          <w:rFonts w:ascii="Times New Roman" w:hAnsi="Times New Roman" w:cs="Times New Roman"/>
          <w:sz w:val="16"/>
          <w:szCs w:val="16"/>
        </w:rPr>
        <w:t xml:space="preserve"> лиц – 656,8 тыс. рублей (8,6%).</w:t>
      </w:r>
    </w:p>
    <w:p w:rsidR="00EC7499" w:rsidRPr="00AB1F1D" w:rsidRDefault="00EC7499" w:rsidP="00EC7499">
      <w:pPr>
        <w:jc w:val="both"/>
        <w:rPr>
          <w:rFonts w:ascii="Times New Roman" w:hAnsi="Times New Roman" w:cs="Times New Roman"/>
          <w:sz w:val="16"/>
          <w:szCs w:val="16"/>
        </w:rPr>
      </w:pPr>
      <w:r w:rsidRPr="00AB1F1D">
        <w:rPr>
          <w:rFonts w:ascii="Times New Roman" w:hAnsi="Times New Roman" w:cs="Times New Roman"/>
          <w:sz w:val="16"/>
          <w:szCs w:val="16"/>
        </w:rPr>
        <w:t xml:space="preserve">     </w:t>
      </w:r>
    </w:p>
    <w:p w:rsidR="00EC7499" w:rsidRPr="00AB1F1D" w:rsidRDefault="00EC7499" w:rsidP="00EC7499">
      <w:pPr>
        <w:jc w:val="center"/>
        <w:rPr>
          <w:rFonts w:ascii="Times New Roman" w:hAnsi="Times New Roman" w:cs="Times New Roman"/>
          <w:sz w:val="16"/>
          <w:szCs w:val="16"/>
        </w:rPr>
      </w:pPr>
      <w:r w:rsidRPr="00AB1F1D">
        <w:rPr>
          <w:rFonts w:ascii="Times New Roman" w:hAnsi="Times New Roman" w:cs="Times New Roman"/>
          <w:sz w:val="16"/>
          <w:szCs w:val="16"/>
        </w:rPr>
        <w:t>Исполнение бюджета по доходам за 2021 год представлено в таблице</w:t>
      </w:r>
      <w:proofErr w:type="gramStart"/>
      <w:r w:rsidRPr="00AB1F1D">
        <w:rPr>
          <w:rFonts w:ascii="Times New Roman" w:hAnsi="Times New Roman" w:cs="Times New Roman"/>
          <w:sz w:val="16"/>
          <w:szCs w:val="16"/>
        </w:rPr>
        <w:t>.</w:t>
      </w:r>
      <w:proofErr w:type="gramEnd"/>
      <w:r w:rsidRPr="00AB1F1D">
        <w:rPr>
          <w:rFonts w:ascii="Times New Roman" w:hAnsi="Times New Roman" w:cs="Times New Roman"/>
          <w:sz w:val="16"/>
          <w:szCs w:val="16"/>
        </w:rPr>
        <w:t xml:space="preserve">  (</w:t>
      </w:r>
      <w:proofErr w:type="gramStart"/>
      <w:r w:rsidRPr="00AB1F1D">
        <w:rPr>
          <w:rFonts w:ascii="Times New Roman" w:hAnsi="Times New Roman" w:cs="Times New Roman"/>
          <w:sz w:val="16"/>
          <w:szCs w:val="16"/>
        </w:rPr>
        <w:t>т</w:t>
      </w:r>
      <w:proofErr w:type="gramEnd"/>
      <w:r w:rsidRPr="00AB1F1D">
        <w:rPr>
          <w:rFonts w:ascii="Times New Roman" w:hAnsi="Times New Roman" w:cs="Times New Roman"/>
          <w:sz w:val="16"/>
          <w:szCs w:val="16"/>
        </w:rPr>
        <w:t>ыс. рублей)</w:t>
      </w:r>
    </w:p>
    <w:p w:rsidR="00EC7499" w:rsidRPr="00AB1F1D" w:rsidRDefault="00EC7499" w:rsidP="00EC7499">
      <w:pPr>
        <w:ind w:firstLine="567"/>
        <w:jc w:val="center"/>
        <w:rPr>
          <w:rFonts w:ascii="Times New Roman" w:hAnsi="Times New Roman" w:cs="Times New Roman"/>
          <w:sz w:val="16"/>
          <w:szCs w:val="16"/>
        </w:rPr>
      </w:pPr>
    </w:p>
    <w:p w:rsidR="00EC7499" w:rsidRDefault="00EC7499" w:rsidP="00EC7499">
      <w:pPr>
        <w:jc w:val="center"/>
        <w:rPr>
          <w:rFonts w:ascii="Times New Roman" w:hAnsi="Times New Roman" w:cs="Times New Roman"/>
          <w:sz w:val="16"/>
          <w:szCs w:val="16"/>
        </w:rPr>
        <w:sectPr w:rsidR="00EC7499" w:rsidSect="00AB1F1D">
          <w:type w:val="continuous"/>
          <w:pgSz w:w="11906" w:h="16838"/>
          <w:pgMar w:top="1134" w:right="850" w:bottom="1134" w:left="1701" w:header="708" w:footer="708" w:gutter="0"/>
          <w:cols w:num="2" w:space="708"/>
          <w:docGrid w:linePitch="360"/>
        </w:sectPr>
      </w:pPr>
      <w:bookmarkStart w:id="2" w:name="_Hlk416342274"/>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275"/>
        <w:gridCol w:w="1418"/>
        <w:gridCol w:w="1449"/>
        <w:gridCol w:w="1103"/>
      </w:tblGrid>
      <w:tr w:rsidR="00EC7499" w:rsidRPr="00AB1F1D" w:rsidTr="004B378B">
        <w:tc>
          <w:tcPr>
            <w:tcW w:w="3227" w:type="dxa"/>
            <w:vMerge w:val="restart"/>
            <w:shd w:val="clear" w:color="auto" w:fill="BFBFBF"/>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lastRenderedPageBreak/>
              <w:t>Наименование</w:t>
            </w:r>
          </w:p>
        </w:tc>
        <w:tc>
          <w:tcPr>
            <w:tcW w:w="2551" w:type="dxa"/>
            <w:gridSpan w:val="2"/>
            <w:shd w:val="clear" w:color="auto" w:fill="BFBFBF"/>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Бюджет в редакции решений Думы МО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w:t>
            </w:r>
          </w:p>
        </w:tc>
        <w:tc>
          <w:tcPr>
            <w:tcW w:w="1418" w:type="dxa"/>
            <w:vMerge w:val="restart"/>
            <w:shd w:val="clear" w:color="auto" w:fill="BFBFBF"/>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 xml:space="preserve">Отклонение уточненной редакции </w:t>
            </w:r>
            <w:proofErr w:type="gramStart"/>
            <w:r w:rsidRPr="00AB1F1D">
              <w:rPr>
                <w:rFonts w:ascii="Times New Roman" w:hAnsi="Times New Roman" w:cs="Times New Roman"/>
                <w:sz w:val="16"/>
                <w:szCs w:val="16"/>
              </w:rPr>
              <w:t>от</w:t>
            </w:r>
            <w:proofErr w:type="gramEnd"/>
            <w:r w:rsidRPr="00AB1F1D">
              <w:rPr>
                <w:rFonts w:ascii="Times New Roman" w:hAnsi="Times New Roman" w:cs="Times New Roman"/>
                <w:sz w:val="16"/>
                <w:szCs w:val="16"/>
              </w:rPr>
              <w:t xml:space="preserve"> первоначальной  </w:t>
            </w:r>
          </w:p>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гр.3-гр.2</w:t>
            </w:r>
          </w:p>
        </w:tc>
        <w:tc>
          <w:tcPr>
            <w:tcW w:w="2552" w:type="dxa"/>
            <w:gridSpan w:val="2"/>
            <w:shd w:val="clear" w:color="auto" w:fill="BFBFBF"/>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Исполнение 2021 год</w:t>
            </w:r>
          </w:p>
        </w:tc>
      </w:tr>
      <w:tr w:rsidR="00EC7499" w:rsidRPr="00AB1F1D" w:rsidTr="004B378B">
        <w:tc>
          <w:tcPr>
            <w:tcW w:w="3227" w:type="dxa"/>
            <w:vMerge/>
            <w:shd w:val="clear" w:color="auto" w:fill="BFBFBF"/>
          </w:tcPr>
          <w:p w:rsidR="00EC7499" w:rsidRPr="00AB1F1D" w:rsidRDefault="00EC7499" w:rsidP="004B378B">
            <w:pPr>
              <w:jc w:val="center"/>
              <w:rPr>
                <w:rFonts w:ascii="Times New Roman" w:hAnsi="Times New Roman" w:cs="Times New Roman"/>
                <w:sz w:val="16"/>
                <w:szCs w:val="16"/>
              </w:rPr>
            </w:pPr>
          </w:p>
        </w:tc>
        <w:tc>
          <w:tcPr>
            <w:tcW w:w="1276" w:type="dxa"/>
            <w:shd w:val="clear" w:color="auto" w:fill="BFBFBF"/>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26.12.2020г. №95</w:t>
            </w:r>
          </w:p>
        </w:tc>
        <w:tc>
          <w:tcPr>
            <w:tcW w:w="1275" w:type="dxa"/>
            <w:shd w:val="clear" w:color="auto" w:fill="BFBFBF"/>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30.12.2021г. №132</w:t>
            </w:r>
          </w:p>
        </w:tc>
        <w:tc>
          <w:tcPr>
            <w:tcW w:w="1418" w:type="dxa"/>
            <w:vMerge/>
            <w:shd w:val="clear" w:color="auto" w:fill="BFBFBF"/>
          </w:tcPr>
          <w:p w:rsidR="00EC7499" w:rsidRPr="00AB1F1D" w:rsidRDefault="00EC7499" w:rsidP="004B378B">
            <w:pPr>
              <w:jc w:val="center"/>
              <w:rPr>
                <w:rFonts w:ascii="Times New Roman" w:hAnsi="Times New Roman" w:cs="Times New Roman"/>
                <w:sz w:val="16"/>
                <w:szCs w:val="16"/>
              </w:rPr>
            </w:pPr>
          </w:p>
        </w:tc>
        <w:tc>
          <w:tcPr>
            <w:tcW w:w="1449" w:type="dxa"/>
            <w:shd w:val="clear" w:color="auto" w:fill="BFBFBF"/>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Исполнение на 01.01.2022</w:t>
            </w:r>
          </w:p>
        </w:tc>
        <w:tc>
          <w:tcPr>
            <w:tcW w:w="1103" w:type="dxa"/>
            <w:shd w:val="clear" w:color="auto" w:fill="BFBFBF"/>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w:t>
            </w:r>
          </w:p>
        </w:tc>
      </w:tr>
      <w:tr w:rsidR="00EC7499" w:rsidRPr="00AB1F1D" w:rsidTr="004B378B">
        <w:tc>
          <w:tcPr>
            <w:tcW w:w="3227"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w:t>
            </w:r>
          </w:p>
        </w:tc>
        <w:tc>
          <w:tcPr>
            <w:tcW w:w="1276"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2</w:t>
            </w:r>
          </w:p>
        </w:tc>
        <w:tc>
          <w:tcPr>
            <w:tcW w:w="1275"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3</w:t>
            </w:r>
          </w:p>
        </w:tc>
        <w:tc>
          <w:tcPr>
            <w:tcW w:w="1418"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4</w:t>
            </w:r>
          </w:p>
        </w:tc>
        <w:tc>
          <w:tcPr>
            <w:tcW w:w="1449"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5</w:t>
            </w:r>
          </w:p>
        </w:tc>
        <w:tc>
          <w:tcPr>
            <w:tcW w:w="1103"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6</w:t>
            </w:r>
          </w:p>
        </w:tc>
      </w:tr>
      <w:tr w:rsidR="00EC7499" w:rsidRPr="00AB1F1D" w:rsidTr="004B378B">
        <w:tc>
          <w:tcPr>
            <w:tcW w:w="9748" w:type="dxa"/>
            <w:gridSpan w:val="6"/>
            <w:vAlign w:val="center"/>
          </w:tcPr>
          <w:p w:rsidR="00EC7499" w:rsidRPr="00AB1F1D" w:rsidRDefault="00EC7499" w:rsidP="004B378B">
            <w:pPr>
              <w:rPr>
                <w:rFonts w:ascii="Times New Roman" w:hAnsi="Times New Roman" w:cs="Times New Roman"/>
                <w:b/>
                <w:sz w:val="16"/>
                <w:szCs w:val="16"/>
              </w:rPr>
            </w:pPr>
            <w:r w:rsidRPr="00AB1F1D">
              <w:rPr>
                <w:rFonts w:ascii="Times New Roman" w:hAnsi="Times New Roman" w:cs="Times New Roman"/>
                <w:b/>
                <w:sz w:val="16"/>
                <w:szCs w:val="16"/>
              </w:rPr>
              <w:t>ДОХОДЫ</w:t>
            </w:r>
          </w:p>
        </w:tc>
      </w:tr>
      <w:bookmarkEnd w:id="2"/>
      <w:tr w:rsidR="00EC7499" w:rsidRPr="00AB1F1D" w:rsidTr="004B378B">
        <w:tc>
          <w:tcPr>
            <w:tcW w:w="3227" w:type="dxa"/>
            <w:vAlign w:val="center"/>
          </w:tcPr>
          <w:p w:rsidR="00EC7499" w:rsidRPr="00AB1F1D" w:rsidRDefault="00EC7499" w:rsidP="004B378B">
            <w:pPr>
              <w:rPr>
                <w:rFonts w:ascii="Times New Roman" w:hAnsi="Times New Roman" w:cs="Times New Roman"/>
                <w:b/>
                <w:sz w:val="16"/>
                <w:szCs w:val="16"/>
              </w:rPr>
            </w:pPr>
            <w:r w:rsidRPr="00AB1F1D">
              <w:rPr>
                <w:rFonts w:ascii="Times New Roman" w:hAnsi="Times New Roman" w:cs="Times New Roman"/>
                <w:b/>
                <w:sz w:val="16"/>
                <w:szCs w:val="16"/>
              </w:rPr>
              <w:t>Налоговые и неналоговые доходы</w:t>
            </w:r>
          </w:p>
        </w:tc>
        <w:tc>
          <w:tcPr>
            <w:tcW w:w="1276" w:type="dxa"/>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4960,6</w:t>
            </w:r>
          </w:p>
        </w:tc>
        <w:tc>
          <w:tcPr>
            <w:tcW w:w="1275" w:type="dxa"/>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7331,1</w:t>
            </w:r>
          </w:p>
        </w:tc>
        <w:tc>
          <w:tcPr>
            <w:tcW w:w="1418" w:type="dxa"/>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2370,5</w:t>
            </w:r>
          </w:p>
        </w:tc>
        <w:tc>
          <w:tcPr>
            <w:tcW w:w="1449" w:type="dxa"/>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7620,6</w:t>
            </w:r>
          </w:p>
        </w:tc>
        <w:tc>
          <w:tcPr>
            <w:tcW w:w="1103" w:type="dxa"/>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103,9</w:t>
            </w:r>
          </w:p>
        </w:tc>
      </w:tr>
      <w:tr w:rsidR="00EC7499" w:rsidRPr="00AB1F1D" w:rsidTr="004B378B">
        <w:tc>
          <w:tcPr>
            <w:tcW w:w="3227" w:type="dxa"/>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Налог на доходы физических лиц</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535,0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600,0</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65,0</w:t>
            </w:r>
          </w:p>
        </w:tc>
        <w:tc>
          <w:tcPr>
            <w:tcW w:w="1449"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656,8</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109,5</w:t>
            </w:r>
          </w:p>
        </w:tc>
      </w:tr>
      <w:tr w:rsidR="00EC7499" w:rsidRPr="00AB1F1D" w:rsidTr="004B378B">
        <w:tc>
          <w:tcPr>
            <w:tcW w:w="3227" w:type="dxa"/>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Акцизы по подакцизным товарам (продукции), производимым на территории РФ</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2451,6</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2451,6</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449"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2418,4</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98,6</w:t>
            </w:r>
          </w:p>
        </w:tc>
      </w:tr>
      <w:tr w:rsidR="00EC7499" w:rsidRPr="00AB1F1D" w:rsidTr="004B378B">
        <w:tc>
          <w:tcPr>
            <w:tcW w:w="3227" w:type="dxa"/>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Налоги на совокупный доход</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230,0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400,0</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170,0</w:t>
            </w:r>
          </w:p>
        </w:tc>
        <w:tc>
          <w:tcPr>
            <w:tcW w:w="1449"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435,2</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108,8</w:t>
            </w:r>
          </w:p>
        </w:tc>
      </w:tr>
      <w:tr w:rsidR="00EC7499" w:rsidRPr="00AB1F1D" w:rsidTr="004B378B">
        <w:trPr>
          <w:trHeight w:val="361"/>
        </w:trPr>
        <w:tc>
          <w:tcPr>
            <w:tcW w:w="3227" w:type="dxa"/>
          </w:tcPr>
          <w:p w:rsidR="00EC7499" w:rsidRPr="00AB1F1D" w:rsidRDefault="00EC7499" w:rsidP="004B378B">
            <w:pPr>
              <w:jc w:val="both"/>
              <w:rPr>
                <w:rFonts w:ascii="Times New Roman" w:hAnsi="Times New Roman" w:cs="Times New Roman"/>
                <w:sz w:val="16"/>
                <w:szCs w:val="16"/>
              </w:rPr>
            </w:pPr>
            <w:r w:rsidRPr="00AB1F1D">
              <w:rPr>
                <w:rFonts w:ascii="Times New Roman" w:hAnsi="Times New Roman" w:cs="Times New Roman"/>
                <w:sz w:val="16"/>
                <w:szCs w:val="16"/>
              </w:rPr>
              <w:t xml:space="preserve">Единый сельскохозяйственный налог </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230,0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400,0</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170,0</w:t>
            </w:r>
          </w:p>
        </w:tc>
        <w:tc>
          <w:tcPr>
            <w:tcW w:w="1449"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435,2</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108,8</w:t>
            </w:r>
          </w:p>
        </w:tc>
      </w:tr>
      <w:tr w:rsidR="00EC7499" w:rsidRPr="00AB1F1D" w:rsidTr="004B378B">
        <w:tc>
          <w:tcPr>
            <w:tcW w:w="3227" w:type="dxa"/>
          </w:tcPr>
          <w:p w:rsidR="00EC7499" w:rsidRPr="00AB1F1D" w:rsidRDefault="00EC7499" w:rsidP="004B378B">
            <w:pPr>
              <w:jc w:val="both"/>
              <w:rPr>
                <w:rFonts w:ascii="Times New Roman" w:hAnsi="Times New Roman" w:cs="Times New Roman"/>
                <w:sz w:val="16"/>
                <w:szCs w:val="16"/>
              </w:rPr>
            </w:pPr>
            <w:r w:rsidRPr="00AB1F1D">
              <w:rPr>
                <w:rFonts w:ascii="Times New Roman" w:hAnsi="Times New Roman" w:cs="Times New Roman"/>
                <w:sz w:val="16"/>
                <w:szCs w:val="16"/>
              </w:rPr>
              <w:t xml:space="preserve"> Налог на имущество</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1120,0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1100,0</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1449"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1040,2</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94,6</w:t>
            </w:r>
          </w:p>
        </w:tc>
      </w:tr>
      <w:tr w:rsidR="00EC7499" w:rsidRPr="00AB1F1D" w:rsidTr="004B378B">
        <w:tc>
          <w:tcPr>
            <w:tcW w:w="3227" w:type="dxa"/>
          </w:tcPr>
          <w:p w:rsidR="00EC7499" w:rsidRPr="00AB1F1D" w:rsidRDefault="00EC7499" w:rsidP="004B378B">
            <w:pPr>
              <w:jc w:val="both"/>
              <w:rPr>
                <w:rFonts w:ascii="Times New Roman" w:hAnsi="Times New Roman" w:cs="Times New Roman"/>
                <w:sz w:val="16"/>
                <w:szCs w:val="16"/>
              </w:rPr>
            </w:pPr>
            <w:r w:rsidRPr="00AB1F1D">
              <w:rPr>
                <w:rFonts w:ascii="Times New Roman" w:hAnsi="Times New Roman" w:cs="Times New Roman"/>
                <w:sz w:val="16"/>
                <w:szCs w:val="16"/>
              </w:rPr>
              <w:t>Налог на имущество физических лиц</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120,0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100,0</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-20,0</w:t>
            </w:r>
          </w:p>
        </w:tc>
        <w:tc>
          <w:tcPr>
            <w:tcW w:w="1449"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65,4</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65,4</w:t>
            </w:r>
          </w:p>
        </w:tc>
      </w:tr>
      <w:tr w:rsidR="00EC7499" w:rsidRPr="00AB1F1D" w:rsidTr="004B378B">
        <w:tc>
          <w:tcPr>
            <w:tcW w:w="3227" w:type="dxa"/>
          </w:tcPr>
          <w:p w:rsidR="00EC7499" w:rsidRPr="00AB1F1D" w:rsidRDefault="00EC7499" w:rsidP="004B378B">
            <w:pPr>
              <w:jc w:val="both"/>
              <w:rPr>
                <w:rFonts w:ascii="Times New Roman" w:hAnsi="Times New Roman" w:cs="Times New Roman"/>
                <w:sz w:val="16"/>
                <w:szCs w:val="16"/>
              </w:rPr>
            </w:pPr>
            <w:r w:rsidRPr="00AB1F1D">
              <w:rPr>
                <w:rFonts w:ascii="Times New Roman" w:hAnsi="Times New Roman" w:cs="Times New Roman"/>
                <w:sz w:val="16"/>
                <w:szCs w:val="16"/>
              </w:rPr>
              <w:t>Земельный налог</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1000,0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1000,0</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449"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974,8</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97,5</w:t>
            </w:r>
          </w:p>
        </w:tc>
      </w:tr>
      <w:tr w:rsidR="00EC7499" w:rsidRPr="00AB1F1D" w:rsidTr="004B378B">
        <w:tc>
          <w:tcPr>
            <w:tcW w:w="3227" w:type="dxa"/>
          </w:tcPr>
          <w:p w:rsidR="00EC7499" w:rsidRPr="00AB1F1D" w:rsidRDefault="00EC7499" w:rsidP="004B378B">
            <w:pPr>
              <w:jc w:val="both"/>
              <w:rPr>
                <w:rFonts w:ascii="Times New Roman" w:hAnsi="Times New Roman" w:cs="Times New Roman"/>
                <w:sz w:val="16"/>
                <w:szCs w:val="16"/>
              </w:rPr>
            </w:pPr>
            <w:r w:rsidRPr="00AB1F1D">
              <w:rPr>
                <w:rFonts w:ascii="Times New Roman" w:hAnsi="Times New Roman" w:cs="Times New Roman"/>
                <w:sz w:val="16"/>
                <w:szCs w:val="16"/>
              </w:rPr>
              <w:t xml:space="preserve"> Доходы от использования имущества находящегося в государственной и муниципальной собственности</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520,0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920,0</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400,0</w:t>
            </w:r>
          </w:p>
        </w:tc>
        <w:tc>
          <w:tcPr>
            <w:tcW w:w="1449"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1019,6</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110,8</w:t>
            </w:r>
          </w:p>
        </w:tc>
      </w:tr>
    </w:tbl>
    <w:p w:rsidR="00EC7499" w:rsidRDefault="00EC7499" w:rsidP="00EC7499">
      <w:pPr>
        <w:jc w:val="both"/>
        <w:rPr>
          <w:rFonts w:ascii="Times New Roman" w:hAnsi="Times New Roman" w:cs="Times New Roman"/>
          <w:sz w:val="16"/>
          <w:szCs w:val="16"/>
        </w:rPr>
        <w:sectPr w:rsidR="00EC7499" w:rsidSect="00AB1F1D">
          <w:type w:val="continuous"/>
          <w:pgSz w:w="11906" w:h="16838"/>
          <w:pgMar w:top="1134" w:right="850" w:bottom="1134" w:left="1701" w:header="708" w:footer="708" w:gutter="0"/>
          <w:cols w:space="708"/>
          <w:docGrid w:linePitch="360"/>
        </w:sect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275"/>
        <w:gridCol w:w="1418"/>
        <w:gridCol w:w="1449"/>
        <w:gridCol w:w="1103"/>
      </w:tblGrid>
      <w:tr w:rsidR="00EC7499" w:rsidRPr="00AB1F1D" w:rsidTr="004B378B">
        <w:tc>
          <w:tcPr>
            <w:tcW w:w="3227" w:type="dxa"/>
          </w:tcPr>
          <w:p w:rsidR="00EC7499" w:rsidRPr="00AB1F1D" w:rsidRDefault="00EC7499" w:rsidP="004B378B">
            <w:pPr>
              <w:jc w:val="both"/>
              <w:rPr>
                <w:rFonts w:ascii="Times New Roman" w:hAnsi="Times New Roman" w:cs="Times New Roman"/>
                <w:sz w:val="16"/>
                <w:szCs w:val="16"/>
              </w:rPr>
            </w:pPr>
            <w:r w:rsidRPr="00AB1F1D">
              <w:rPr>
                <w:rFonts w:ascii="Times New Roman" w:hAnsi="Times New Roman" w:cs="Times New Roman"/>
                <w:sz w:val="16"/>
                <w:szCs w:val="16"/>
              </w:rPr>
              <w:lastRenderedPageBreak/>
              <w:t>Доходы от продажи материальных и нематериальных активов</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1600,0</w:t>
            </w:r>
          </w:p>
          <w:p w:rsidR="00EC7499" w:rsidRPr="00AB1F1D" w:rsidRDefault="00EC7499" w:rsidP="004B378B">
            <w:pPr>
              <w:jc w:val="center"/>
              <w:rPr>
                <w:rFonts w:ascii="Times New Roman" w:hAnsi="Times New Roman" w:cs="Times New Roman"/>
                <w:color w:val="000000"/>
                <w:sz w:val="16"/>
                <w:szCs w:val="16"/>
              </w:rPr>
            </w:pP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1500,0</w:t>
            </w:r>
          </w:p>
        </w:tc>
        <w:tc>
          <w:tcPr>
            <w:tcW w:w="1449"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1790,8</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111,9</w:t>
            </w:r>
          </w:p>
        </w:tc>
      </w:tr>
      <w:tr w:rsidR="00EC7499" w:rsidRPr="00AB1F1D" w:rsidTr="004B378B">
        <w:tc>
          <w:tcPr>
            <w:tcW w:w="3227" w:type="dxa"/>
          </w:tcPr>
          <w:p w:rsidR="00EC7499" w:rsidRPr="00AB1F1D" w:rsidRDefault="00EC7499" w:rsidP="004B378B">
            <w:pPr>
              <w:jc w:val="both"/>
              <w:rPr>
                <w:rFonts w:ascii="Times New Roman" w:hAnsi="Times New Roman" w:cs="Times New Roman"/>
                <w:sz w:val="16"/>
                <w:szCs w:val="16"/>
              </w:rPr>
            </w:pPr>
            <w:r w:rsidRPr="00AB1F1D">
              <w:rPr>
                <w:rFonts w:ascii="Times New Roman" w:hAnsi="Times New Roman" w:cs="Times New Roman"/>
                <w:sz w:val="16"/>
                <w:szCs w:val="16"/>
              </w:rPr>
              <w:t>Штрафы, санкции, возмещение ущерба</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259,5</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257,5</w:t>
            </w:r>
          </w:p>
        </w:tc>
        <w:tc>
          <w:tcPr>
            <w:tcW w:w="1449"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259,5</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r w:rsidR="00EC7499" w:rsidRPr="00AB1F1D" w:rsidTr="004B378B">
        <w:trPr>
          <w:trHeight w:val="429"/>
        </w:trPr>
        <w:tc>
          <w:tcPr>
            <w:tcW w:w="3227" w:type="dxa"/>
          </w:tcPr>
          <w:p w:rsidR="00EC7499" w:rsidRPr="00AB1F1D" w:rsidRDefault="00EC7499" w:rsidP="004B378B">
            <w:pPr>
              <w:jc w:val="both"/>
              <w:rPr>
                <w:rFonts w:ascii="Times New Roman" w:hAnsi="Times New Roman" w:cs="Times New Roman"/>
                <w:sz w:val="16"/>
                <w:szCs w:val="16"/>
              </w:rPr>
            </w:pPr>
            <w:r w:rsidRPr="00AB1F1D">
              <w:rPr>
                <w:rFonts w:ascii="Times New Roman" w:hAnsi="Times New Roman" w:cs="Times New Roman"/>
                <w:sz w:val="16"/>
                <w:szCs w:val="16"/>
              </w:rPr>
              <w:t>Прочие неналоговые доходы</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w:t>
            </w:r>
          </w:p>
        </w:tc>
        <w:tc>
          <w:tcPr>
            <w:tcW w:w="1449"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r>
      <w:tr w:rsidR="00EC7499" w:rsidRPr="00AB1F1D" w:rsidTr="004B378B">
        <w:tc>
          <w:tcPr>
            <w:tcW w:w="3227" w:type="dxa"/>
          </w:tcPr>
          <w:p w:rsidR="00EC7499" w:rsidRPr="00AB1F1D" w:rsidRDefault="00EC7499" w:rsidP="004B378B">
            <w:pPr>
              <w:jc w:val="both"/>
              <w:rPr>
                <w:rFonts w:ascii="Times New Roman" w:hAnsi="Times New Roman" w:cs="Times New Roman"/>
                <w:b/>
                <w:sz w:val="16"/>
                <w:szCs w:val="16"/>
              </w:rPr>
            </w:pPr>
            <w:r w:rsidRPr="00AB1F1D">
              <w:rPr>
                <w:rFonts w:ascii="Times New Roman" w:hAnsi="Times New Roman" w:cs="Times New Roman"/>
                <w:b/>
                <w:sz w:val="16"/>
                <w:szCs w:val="16"/>
              </w:rPr>
              <w:lastRenderedPageBreak/>
              <w:t>Безвозмездные поступления, в том числе:</w:t>
            </w:r>
          </w:p>
        </w:tc>
        <w:tc>
          <w:tcPr>
            <w:tcW w:w="1276" w:type="dxa"/>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29018,7</w:t>
            </w:r>
          </w:p>
        </w:tc>
        <w:tc>
          <w:tcPr>
            <w:tcW w:w="1275" w:type="dxa"/>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30557,7</w:t>
            </w:r>
          </w:p>
        </w:tc>
        <w:tc>
          <w:tcPr>
            <w:tcW w:w="1418" w:type="dxa"/>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1539,0</w:t>
            </w:r>
          </w:p>
        </w:tc>
        <w:tc>
          <w:tcPr>
            <w:tcW w:w="1449" w:type="dxa"/>
          </w:tcPr>
          <w:p w:rsidR="00EC7499" w:rsidRPr="00AB1F1D" w:rsidRDefault="00EC7499" w:rsidP="004B378B">
            <w:pPr>
              <w:jc w:val="center"/>
              <w:rPr>
                <w:rFonts w:ascii="Times New Roman" w:hAnsi="Times New Roman" w:cs="Times New Roman"/>
                <w:b/>
                <w:sz w:val="16"/>
                <w:szCs w:val="16"/>
              </w:rPr>
            </w:pPr>
            <w:r w:rsidRPr="00AB1F1D">
              <w:rPr>
                <w:rFonts w:ascii="Times New Roman" w:hAnsi="Times New Roman" w:cs="Times New Roman"/>
                <w:b/>
                <w:sz w:val="16"/>
                <w:szCs w:val="16"/>
              </w:rPr>
              <w:t>30208,4</w:t>
            </w:r>
          </w:p>
        </w:tc>
        <w:tc>
          <w:tcPr>
            <w:tcW w:w="1103" w:type="dxa"/>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98,9</w:t>
            </w:r>
          </w:p>
        </w:tc>
      </w:tr>
      <w:tr w:rsidR="00EC7499" w:rsidRPr="00AB1F1D" w:rsidTr="004B378B">
        <w:tc>
          <w:tcPr>
            <w:tcW w:w="3227" w:type="dxa"/>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Дотации бюджетам поселений на выравнивание бюджетной обеспеченности</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13660,7</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16080,7</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2420,0</w:t>
            </w:r>
          </w:p>
        </w:tc>
        <w:tc>
          <w:tcPr>
            <w:tcW w:w="1449"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16080,7</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bl>
    <w:p w:rsidR="00EC7499" w:rsidRDefault="00EC7499" w:rsidP="00EC7499">
      <w:pPr>
        <w:rPr>
          <w:rFonts w:ascii="Times New Roman" w:hAnsi="Times New Roman" w:cs="Times New Roman"/>
          <w:sz w:val="16"/>
          <w:szCs w:val="16"/>
        </w:rPr>
        <w:sectPr w:rsidR="00EC7499" w:rsidSect="00AB1F1D">
          <w:type w:val="continuous"/>
          <w:pgSz w:w="11906" w:h="16838"/>
          <w:pgMar w:top="1134" w:right="850" w:bottom="1134" w:left="1701" w:header="708" w:footer="708" w:gutter="0"/>
          <w:cols w:num="2" w:space="708"/>
          <w:docGrid w:linePitch="360"/>
        </w:sect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275"/>
        <w:gridCol w:w="1418"/>
        <w:gridCol w:w="1449"/>
        <w:gridCol w:w="1103"/>
      </w:tblGrid>
      <w:tr w:rsidR="00EC7499" w:rsidRPr="00AB1F1D" w:rsidTr="004B378B">
        <w:tc>
          <w:tcPr>
            <w:tcW w:w="3227" w:type="dxa"/>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lastRenderedPageBreak/>
              <w:t>Субсидии бюджетам бюджетной системы Российской Федерации (межбюджетные субсидии)</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14966,0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13880,4</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-1085,6</w:t>
            </w:r>
          </w:p>
        </w:tc>
        <w:tc>
          <w:tcPr>
            <w:tcW w:w="1449"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13531,1</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97,5</w:t>
            </w:r>
          </w:p>
        </w:tc>
      </w:tr>
      <w:tr w:rsidR="00EC7499" w:rsidRPr="00AB1F1D" w:rsidTr="004B378B">
        <w:tc>
          <w:tcPr>
            <w:tcW w:w="3227" w:type="dxa"/>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Субвенции бюджетам бюджетной системы Российской Федерации</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392,0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396,6</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4,6</w:t>
            </w:r>
          </w:p>
        </w:tc>
        <w:tc>
          <w:tcPr>
            <w:tcW w:w="1449"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396,6</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r w:rsidR="00EC7499" w:rsidRPr="00AB1F1D" w:rsidTr="004B378B">
        <w:tc>
          <w:tcPr>
            <w:tcW w:w="3227" w:type="dxa"/>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343,5</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343,5</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449"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343,5</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r w:rsidR="00EC7499" w:rsidRPr="00AB1F1D" w:rsidTr="004B378B">
        <w:tc>
          <w:tcPr>
            <w:tcW w:w="3227" w:type="dxa"/>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Субвенции бюджетам сельских поселений на выполнение передаваемых полномочий субъектов РФ</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48,5</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53,1</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4,6</w:t>
            </w:r>
          </w:p>
        </w:tc>
        <w:tc>
          <w:tcPr>
            <w:tcW w:w="1449"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53,1</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r w:rsidR="00EC7499" w:rsidRPr="00AB1F1D" w:rsidTr="004B378B">
        <w:tc>
          <w:tcPr>
            <w:tcW w:w="3227" w:type="dxa"/>
          </w:tcPr>
          <w:p w:rsidR="00EC7499" w:rsidRPr="00AB1F1D" w:rsidRDefault="00EC7499" w:rsidP="004B378B">
            <w:pPr>
              <w:rPr>
                <w:rFonts w:ascii="Times New Roman" w:hAnsi="Times New Roman" w:cs="Times New Roman"/>
                <w:sz w:val="16"/>
                <w:szCs w:val="16"/>
              </w:rPr>
            </w:pPr>
            <w:r w:rsidRPr="00AB1F1D">
              <w:rPr>
                <w:rFonts w:ascii="Times New Roman" w:hAnsi="Times New Roman" w:cs="Times New Roman"/>
                <w:sz w:val="16"/>
                <w:szCs w:val="16"/>
              </w:rPr>
              <w:t>Прочие безвозмездные поступления</w:t>
            </w:r>
          </w:p>
        </w:tc>
        <w:tc>
          <w:tcPr>
            <w:tcW w:w="1276"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1275"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200,0</w:t>
            </w:r>
          </w:p>
        </w:tc>
        <w:tc>
          <w:tcPr>
            <w:tcW w:w="1418"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200,0</w:t>
            </w:r>
          </w:p>
        </w:tc>
        <w:tc>
          <w:tcPr>
            <w:tcW w:w="1449" w:type="dxa"/>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200,0</w:t>
            </w:r>
          </w:p>
        </w:tc>
        <w:tc>
          <w:tcPr>
            <w:tcW w:w="1103" w:type="dxa"/>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r>
      <w:tr w:rsidR="00EC7499" w:rsidRPr="00AB1F1D" w:rsidTr="004B378B">
        <w:tc>
          <w:tcPr>
            <w:tcW w:w="3227" w:type="dxa"/>
            <w:shd w:val="clear" w:color="auto" w:fill="BFBFBF"/>
          </w:tcPr>
          <w:p w:rsidR="00EC7499" w:rsidRPr="00AB1F1D" w:rsidRDefault="00EC7499" w:rsidP="004B378B">
            <w:pPr>
              <w:jc w:val="both"/>
              <w:rPr>
                <w:rFonts w:ascii="Times New Roman" w:hAnsi="Times New Roman" w:cs="Times New Roman"/>
                <w:b/>
                <w:sz w:val="16"/>
                <w:szCs w:val="16"/>
              </w:rPr>
            </w:pPr>
            <w:r w:rsidRPr="00AB1F1D">
              <w:rPr>
                <w:rFonts w:ascii="Times New Roman" w:hAnsi="Times New Roman" w:cs="Times New Roman"/>
                <w:b/>
                <w:sz w:val="16"/>
                <w:szCs w:val="16"/>
              </w:rPr>
              <w:t>ИТОГО ДОХОДОВ</w:t>
            </w:r>
          </w:p>
        </w:tc>
        <w:tc>
          <w:tcPr>
            <w:tcW w:w="1276"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33979,3</w:t>
            </w:r>
          </w:p>
        </w:tc>
        <w:tc>
          <w:tcPr>
            <w:tcW w:w="1275"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37888,8</w:t>
            </w:r>
          </w:p>
        </w:tc>
        <w:tc>
          <w:tcPr>
            <w:tcW w:w="1418"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3909,5</w:t>
            </w:r>
          </w:p>
        </w:tc>
        <w:tc>
          <w:tcPr>
            <w:tcW w:w="1449"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37828,9</w:t>
            </w:r>
          </w:p>
        </w:tc>
        <w:tc>
          <w:tcPr>
            <w:tcW w:w="1103"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99,8</w:t>
            </w:r>
          </w:p>
        </w:tc>
      </w:tr>
      <w:tr w:rsidR="00EC7499" w:rsidRPr="00AB1F1D" w:rsidTr="004B378B">
        <w:tc>
          <w:tcPr>
            <w:tcW w:w="3227" w:type="dxa"/>
            <w:shd w:val="clear" w:color="auto" w:fill="BFBFBF"/>
            <w:vAlign w:val="center"/>
          </w:tcPr>
          <w:p w:rsidR="00EC7499" w:rsidRPr="00AB1F1D" w:rsidRDefault="00EC7499" w:rsidP="004B378B">
            <w:pPr>
              <w:rPr>
                <w:rFonts w:ascii="Times New Roman" w:hAnsi="Times New Roman" w:cs="Times New Roman"/>
                <w:b/>
                <w:sz w:val="16"/>
                <w:szCs w:val="16"/>
              </w:rPr>
            </w:pPr>
            <w:r w:rsidRPr="00AB1F1D">
              <w:rPr>
                <w:rFonts w:ascii="Times New Roman" w:hAnsi="Times New Roman" w:cs="Times New Roman"/>
                <w:b/>
                <w:sz w:val="16"/>
                <w:szCs w:val="16"/>
              </w:rPr>
              <w:t>РАСХОДЫ</w:t>
            </w:r>
          </w:p>
        </w:tc>
        <w:tc>
          <w:tcPr>
            <w:tcW w:w="1276"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34227,4</w:t>
            </w:r>
          </w:p>
        </w:tc>
        <w:tc>
          <w:tcPr>
            <w:tcW w:w="1275"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38394,4</w:t>
            </w:r>
          </w:p>
        </w:tc>
        <w:tc>
          <w:tcPr>
            <w:tcW w:w="1418"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4167,0</w:t>
            </w:r>
          </w:p>
        </w:tc>
        <w:tc>
          <w:tcPr>
            <w:tcW w:w="1449"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35491,7</w:t>
            </w:r>
          </w:p>
        </w:tc>
        <w:tc>
          <w:tcPr>
            <w:tcW w:w="1103"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92,4</w:t>
            </w:r>
          </w:p>
        </w:tc>
      </w:tr>
      <w:tr w:rsidR="00EC7499" w:rsidRPr="00AB1F1D" w:rsidTr="004B378B">
        <w:tc>
          <w:tcPr>
            <w:tcW w:w="3227" w:type="dxa"/>
            <w:shd w:val="clear" w:color="auto" w:fill="BFBFBF"/>
            <w:vAlign w:val="center"/>
          </w:tcPr>
          <w:p w:rsidR="00EC7499" w:rsidRPr="00AB1F1D" w:rsidRDefault="00EC7499" w:rsidP="004B378B">
            <w:pPr>
              <w:rPr>
                <w:rFonts w:ascii="Times New Roman" w:hAnsi="Times New Roman" w:cs="Times New Roman"/>
                <w:b/>
                <w:sz w:val="16"/>
                <w:szCs w:val="16"/>
              </w:rPr>
            </w:pPr>
            <w:r w:rsidRPr="00AB1F1D">
              <w:rPr>
                <w:rFonts w:ascii="Times New Roman" w:hAnsi="Times New Roman" w:cs="Times New Roman"/>
                <w:b/>
                <w:sz w:val="16"/>
                <w:szCs w:val="16"/>
              </w:rPr>
              <w:t>ДЕФИЦИТ, ПРОФИЦИТ</w:t>
            </w:r>
            <w:proofErr w:type="gramStart"/>
            <w:r w:rsidRPr="00AB1F1D">
              <w:rPr>
                <w:rFonts w:ascii="Times New Roman" w:hAnsi="Times New Roman" w:cs="Times New Roman"/>
                <w:b/>
                <w:sz w:val="16"/>
                <w:szCs w:val="16"/>
              </w:rPr>
              <w:t xml:space="preserve"> (-, +)</w:t>
            </w:r>
            <w:proofErr w:type="gramEnd"/>
          </w:p>
        </w:tc>
        <w:tc>
          <w:tcPr>
            <w:tcW w:w="1276"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-248,0</w:t>
            </w:r>
          </w:p>
        </w:tc>
        <w:tc>
          <w:tcPr>
            <w:tcW w:w="1275"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-505,6</w:t>
            </w:r>
          </w:p>
        </w:tc>
        <w:tc>
          <w:tcPr>
            <w:tcW w:w="1418"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257,6</w:t>
            </w:r>
          </w:p>
        </w:tc>
        <w:tc>
          <w:tcPr>
            <w:tcW w:w="1449" w:type="dxa"/>
            <w:shd w:val="clear" w:color="auto" w:fill="BFBFBF"/>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2337,2</w:t>
            </w:r>
          </w:p>
        </w:tc>
        <w:tc>
          <w:tcPr>
            <w:tcW w:w="1103" w:type="dxa"/>
            <w:shd w:val="clear" w:color="auto" w:fill="BFBFBF"/>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w:t>
            </w:r>
          </w:p>
        </w:tc>
      </w:tr>
      <w:tr w:rsidR="00EC7499" w:rsidRPr="00AB1F1D" w:rsidTr="004B378B">
        <w:tc>
          <w:tcPr>
            <w:tcW w:w="3227" w:type="dxa"/>
            <w:shd w:val="clear" w:color="auto" w:fill="BFBFBF"/>
            <w:vAlign w:val="bottom"/>
          </w:tcPr>
          <w:p w:rsidR="00EC7499" w:rsidRPr="00AB1F1D" w:rsidRDefault="00EC7499" w:rsidP="004B378B">
            <w:pPr>
              <w:rPr>
                <w:rFonts w:ascii="Times New Roman" w:hAnsi="Times New Roman" w:cs="Times New Roman"/>
                <w:b/>
                <w:sz w:val="16"/>
                <w:szCs w:val="16"/>
              </w:rPr>
            </w:pPr>
            <w:r w:rsidRPr="00AB1F1D">
              <w:rPr>
                <w:rFonts w:ascii="Times New Roman" w:hAnsi="Times New Roman" w:cs="Times New Roman"/>
                <w:b/>
                <w:sz w:val="16"/>
                <w:szCs w:val="16"/>
              </w:rPr>
              <w:t>Дефицит, % от объема доходов без учета безвозмездных поступлений</w:t>
            </w:r>
          </w:p>
        </w:tc>
        <w:tc>
          <w:tcPr>
            <w:tcW w:w="1276" w:type="dxa"/>
            <w:shd w:val="clear" w:color="auto" w:fill="BFBFBF"/>
            <w:vAlign w:val="bottom"/>
          </w:tcPr>
          <w:p w:rsidR="00EC7499" w:rsidRPr="00AB1F1D" w:rsidRDefault="00EC7499" w:rsidP="004B378B">
            <w:pPr>
              <w:jc w:val="center"/>
              <w:rPr>
                <w:rFonts w:ascii="Times New Roman" w:hAnsi="Times New Roman" w:cs="Times New Roman"/>
                <w:b/>
                <w:sz w:val="16"/>
                <w:szCs w:val="16"/>
              </w:rPr>
            </w:pPr>
            <w:r w:rsidRPr="00AB1F1D">
              <w:rPr>
                <w:rFonts w:ascii="Times New Roman" w:hAnsi="Times New Roman" w:cs="Times New Roman"/>
                <w:b/>
                <w:sz w:val="16"/>
                <w:szCs w:val="16"/>
              </w:rPr>
              <w:t>5</w:t>
            </w:r>
          </w:p>
        </w:tc>
        <w:tc>
          <w:tcPr>
            <w:tcW w:w="1275" w:type="dxa"/>
            <w:shd w:val="clear" w:color="auto" w:fill="BFBFBF"/>
            <w:vAlign w:val="bottom"/>
          </w:tcPr>
          <w:p w:rsidR="00EC7499" w:rsidRPr="00AB1F1D" w:rsidRDefault="00EC7499" w:rsidP="004B378B">
            <w:pPr>
              <w:jc w:val="center"/>
              <w:rPr>
                <w:rFonts w:ascii="Times New Roman" w:hAnsi="Times New Roman" w:cs="Times New Roman"/>
                <w:b/>
                <w:sz w:val="16"/>
                <w:szCs w:val="16"/>
              </w:rPr>
            </w:pPr>
            <w:r w:rsidRPr="00AB1F1D">
              <w:rPr>
                <w:rFonts w:ascii="Times New Roman" w:hAnsi="Times New Roman" w:cs="Times New Roman"/>
                <w:b/>
                <w:sz w:val="16"/>
                <w:szCs w:val="16"/>
              </w:rPr>
              <w:t>5</w:t>
            </w:r>
          </w:p>
        </w:tc>
        <w:tc>
          <w:tcPr>
            <w:tcW w:w="1418" w:type="dxa"/>
            <w:shd w:val="clear" w:color="auto" w:fill="BFBFBF"/>
          </w:tcPr>
          <w:p w:rsidR="00EC7499" w:rsidRPr="00AB1F1D" w:rsidRDefault="00EC7499" w:rsidP="004B378B">
            <w:pPr>
              <w:jc w:val="center"/>
              <w:rPr>
                <w:rFonts w:ascii="Times New Roman" w:hAnsi="Times New Roman" w:cs="Times New Roman"/>
                <w:b/>
                <w:sz w:val="16"/>
                <w:szCs w:val="16"/>
              </w:rPr>
            </w:pPr>
          </w:p>
          <w:p w:rsidR="00EC7499" w:rsidRPr="00AB1F1D" w:rsidRDefault="00EC7499" w:rsidP="004B378B">
            <w:pPr>
              <w:jc w:val="center"/>
              <w:rPr>
                <w:rFonts w:ascii="Times New Roman" w:hAnsi="Times New Roman" w:cs="Times New Roman"/>
                <w:b/>
                <w:sz w:val="16"/>
                <w:szCs w:val="16"/>
              </w:rPr>
            </w:pPr>
          </w:p>
          <w:p w:rsidR="00EC7499" w:rsidRPr="00AB1F1D" w:rsidRDefault="00EC7499" w:rsidP="004B378B">
            <w:pPr>
              <w:jc w:val="center"/>
              <w:rPr>
                <w:rFonts w:ascii="Times New Roman" w:hAnsi="Times New Roman" w:cs="Times New Roman"/>
                <w:b/>
                <w:sz w:val="16"/>
                <w:szCs w:val="16"/>
              </w:rPr>
            </w:pPr>
            <w:r w:rsidRPr="00AB1F1D">
              <w:rPr>
                <w:rFonts w:ascii="Times New Roman" w:hAnsi="Times New Roman" w:cs="Times New Roman"/>
                <w:b/>
                <w:sz w:val="16"/>
                <w:szCs w:val="16"/>
              </w:rPr>
              <w:t>*</w:t>
            </w:r>
          </w:p>
        </w:tc>
        <w:tc>
          <w:tcPr>
            <w:tcW w:w="1449" w:type="dxa"/>
            <w:shd w:val="clear" w:color="auto" w:fill="BFBFBF"/>
          </w:tcPr>
          <w:p w:rsidR="00EC7499" w:rsidRPr="00AB1F1D" w:rsidRDefault="00EC7499" w:rsidP="004B378B">
            <w:pPr>
              <w:jc w:val="center"/>
              <w:rPr>
                <w:rFonts w:ascii="Times New Roman" w:hAnsi="Times New Roman" w:cs="Times New Roman"/>
                <w:b/>
                <w:sz w:val="16"/>
                <w:szCs w:val="16"/>
              </w:rPr>
            </w:pPr>
          </w:p>
          <w:p w:rsidR="00EC7499" w:rsidRPr="00AB1F1D" w:rsidRDefault="00EC7499" w:rsidP="004B378B">
            <w:pPr>
              <w:jc w:val="center"/>
              <w:rPr>
                <w:rFonts w:ascii="Times New Roman" w:hAnsi="Times New Roman" w:cs="Times New Roman"/>
                <w:b/>
                <w:sz w:val="16"/>
                <w:szCs w:val="16"/>
              </w:rPr>
            </w:pPr>
          </w:p>
          <w:p w:rsidR="00EC7499" w:rsidRPr="00AB1F1D" w:rsidRDefault="00EC7499" w:rsidP="004B378B">
            <w:pPr>
              <w:jc w:val="center"/>
              <w:rPr>
                <w:rFonts w:ascii="Times New Roman" w:hAnsi="Times New Roman" w:cs="Times New Roman"/>
                <w:b/>
                <w:sz w:val="16"/>
                <w:szCs w:val="16"/>
              </w:rPr>
            </w:pPr>
            <w:r w:rsidRPr="00AB1F1D">
              <w:rPr>
                <w:rFonts w:ascii="Times New Roman" w:hAnsi="Times New Roman" w:cs="Times New Roman"/>
                <w:b/>
                <w:sz w:val="16"/>
                <w:szCs w:val="16"/>
              </w:rPr>
              <w:t>*</w:t>
            </w:r>
          </w:p>
        </w:tc>
        <w:tc>
          <w:tcPr>
            <w:tcW w:w="1103" w:type="dxa"/>
            <w:shd w:val="clear" w:color="auto" w:fill="BFBFBF"/>
          </w:tcPr>
          <w:p w:rsidR="00EC7499" w:rsidRPr="00AB1F1D" w:rsidRDefault="00EC7499" w:rsidP="004B378B">
            <w:pPr>
              <w:jc w:val="center"/>
              <w:rPr>
                <w:rFonts w:ascii="Times New Roman" w:hAnsi="Times New Roman" w:cs="Times New Roman"/>
                <w:b/>
                <w:sz w:val="16"/>
                <w:szCs w:val="16"/>
              </w:rPr>
            </w:pPr>
          </w:p>
          <w:p w:rsidR="00EC7499" w:rsidRPr="00AB1F1D" w:rsidRDefault="00EC7499" w:rsidP="004B378B">
            <w:pPr>
              <w:jc w:val="center"/>
              <w:rPr>
                <w:rFonts w:ascii="Times New Roman" w:hAnsi="Times New Roman" w:cs="Times New Roman"/>
                <w:b/>
                <w:sz w:val="16"/>
                <w:szCs w:val="16"/>
              </w:rPr>
            </w:pPr>
          </w:p>
          <w:p w:rsidR="00EC7499" w:rsidRPr="00AB1F1D" w:rsidRDefault="00EC7499" w:rsidP="004B378B">
            <w:pPr>
              <w:jc w:val="center"/>
              <w:rPr>
                <w:rFonts w:ascii="Times New Roman" w:hAnsi="Times New Roman" w:cs="Times New Roman"/>
                <w:b/>
                <w:sz w:val="16"/>
                <w:szCs w:val="16"/>
              </w:rPr>
            </w:pPr>
            <w:r w:rsidRPr="00AB1F1D">
              <w:rPr>
                <w:rFonts w:ascii="Times New Roman" w:hAnsi="Times New Roman" w:cs="Times New Roman"/>
                <w:b/>
                <w:sz w:val="16"/>
                <w:szCs w:val="16"/>
              </w:rPr>
              <w:t>*</w:t>
            </w:r>
          </w:p>
        </w:tc>
      </w:tr>
    </w:tbl>
    <w:p w:rsidR="00EC7499" w:rsidRDefault="00EC7499" w:rsidP="00EC7499">
      <w:pPr>
        <w:ind w:firstLine="567"/>
        <w:jc w:val="both"/>
        <w:rPr>
          <w:rFonts w:ascii="Times New Roman" w:hAnsi="Times New Roman" w:cs="Times New Roman"/>
          <w:color w:val="000000"/>
          <w:sz w:val="16"/>
          <w:szCs w:val="16"/>
        </w:rPr>
        <w:sectPr w:rsidR="00EC7499" w:rsidSect="00AB1F1D">
          <w:type w:val="continuous"/>
          <w:pgSz w:w="11906" w:h="16838"/>
          <w:pgMar w:top="1134" w:right="850" w:bottom="1134" w:left="1701" w:header="708" w:footer="708" w:gutter="0"/>
          <w:cols w:space="708"/>
          <w:docGrid w:linePitch="360"/>
        </w:sectPr>
      </w:pPr>
    </w:p>
    <w:p w:rsidR="00EC7499" w:rsidRPr="00AB1F1D" w:rsidRDefault="00EC7499" w:rsidP="00EC7499">
      <w:pPr>
        <w:ind w:firstLine="567"/>
        <w:jc w:val="both"/>
        <w:rPr>
          <w:rFonts w:ascii="Times New Roman" w:hAnsi="Times New Roman" w:cs="Times New Roman"/>
          <w:color w:val="000000"/>
          <w:sz w:val="16"/>
          <w:szCs w:val="16"/>
        </w:rPr>
      </w:pPr>
    </w:p>
    <w:p w:rsidR="00EC7499" w:rsidRPr="00AB1F1D" w:rsidRDefault="00EC7499" w:rsidP="00EC7499">
      <w:pPr>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color w:val="000000"/>
          <w:sz w:val="16"/>
          <w:szCs w:val="16"/>
        </w:rPr>
        <w:t>За 2021 год поступило доходов в бюджет поселения в сумме</w:t>
      </w: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37 828,9 тыс. рублей или 99,8% от плановых назначений, из них налоговых доходов бюджета в сумме</w:t>
      </w: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4 550,6 тыс. рублей или</w:t>
      </w: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99,9% от плановых назначений, неналоговых доходов бюджета в сумме 3 070,0 или 110,5% от плановых назначений.</w:t>
      </w:r>
    </w:p>
    <w:p w:rsidR="00EC7499" w:rsidRPr="00AB1F1D" w:rsidRDefault="00EC7499" w:rsidP="00EC7499">
      <w:pPr>
        <w:spacing w:after="0" w:line="240" w:lineRule="auto"/>
        <w:ind w:firstLine="567"/>
        <w:jc w:val="both"/>
        <w:rPr>
          <w:rFonts w:ascii="Times New Roman" w:hAnsi="Times New Roman" w:cs="Times New Roman"/>
          <w:color w:val="FF0000"/>
          <w:sz w:val="16"/>
          <w:szCs w:val="16"/>
        </w:rPr>
      </w:pPr>
    </w:p>
    <w:p w:rsidR="00EC7499" w:rsidRPr="00AB1F1D" w:rsidRDefault="00EC7499" w:rsidP="00EC7499">
      <w:pPr>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Структура доходов бюджета за 2021 год показана на диаграмме.</w:t>
      </w:r>
    </w:p>
    <w:p w:rsidR="00EC7499" w:rsidRPr="00AB1F1D" w:rsidRDefault="00EC7499" w:rsidP="00EC7499">
      <w:pPr>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noProof/>
          <w:color w:val="FF0000"/>
          <w:sz w:val="16"/>
          <w:szCs w:val="16"/>
        </w:rPr>
        <w:drawing>
          <wp:inline distT="0" distB="0" distL="0" distR="0" wp14:anchorId="7ED03744" wp14:editId="14E530C7">
            <wp:extent cx="5924550" cy="17430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AB1F1D">
        <w:rPr>
          <w:rFonts w:ascii="Times New Roman" w:hAnsi="Times New Roman" w:cs="Times New Roman"/>
          <w:color w:val="FF0000"/>
          <w:sz w:val="16"/>
          <w:szCs w:val="16"/>
        </w:rPr>
        <w:tab/>
      </w:r>
      <w:r w:rsidRPr="00AB1F1D">
        <w:rPr>
          <w:rFonts w:ascii="Times New Roman" w:eastAsia="Calibri" w:hAnsi="Times New Roman" w:cs="Times New Roman"/>
          <w:color w:val="000000"/>
          <w:sz w:val="16"/>
          <w:szCs w:val="16"/>
          <w:lang w:eastAsia="en-US"/>
        </w:rPr>
        <w:t>Размер налоговых доходов – 4 550,6 тыс. рублей (удельный вес в объеме собственных доходов – 59,7%, в объеме всех доходов поселения –  12%).</w:t>
      </w:r>
    </w:p>
    <w:p w:rsidR="00EC7499" w:rsidRPr="00AB1F1D" w:rsidRDefault="00EC7499" w:rsidP="00EC7499">
      <w:pPr>
        <w:tabs>
          <w:tab w:val="left" w:pos="0"/>
        </w:tabs>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Доля неналоговых доходов в собственных доходах поселения составляет </w:t>
      </w:r>
      <w:r w:rsidRPr="00AB1F1D">
        <w:rPr>
          <w:rFonts w:ascii="Times New Roman" w:eastAsia="Calibri" w:hAnsi="Times New Roman" w:cs="Times New Roman"/>
          <w:color w:val="000000"/>
          <w:sz w:val="16"/>
          <w:szCs w:val="16"/>
          <w:lang w:eastAsia="en-US"/>
        </w:rPr>
        <w:t>40,3</w:t>
      </w:r>
      <w:r w:rsidRPr="00AB1F1D">
        <w:rPr>
          <w:rFonts w:ascii="Times New Roman" w:hAnsi="Times New Roman" w:cs="Times New Roman"/>
          <w:color w:val="000000"/>
          <w:sz w:val="16"/>
          <w:szCs w:val="16"/>
        </w:rPr>
        <w:t>%, или 3 070,0 тыс. рублей,</w:t>
      </w:r>
      <w:r w:rsidRPr="00AB1F1D">
        <w:rPr>
          <w:rFonts w:ascii="Times New Roman" w:eastAsia="Calibri" w:hAnsi="Times New Roman" w:cs="Times New Roman"/>
          <w:color w:val="000000"/>
          <w:sz w:val="16"/>
          <w:szCs w:val="16"/>
          <w:lang w:eastAsia="en-US"/>
        </w:rPr>
        <w:t xml:space="preserve"> в объеме всех доходов поселения – </w:t>
      </w:r>
      <w:r w:rsidRPr="00AB1F1D">
        <w:rPr>
          <w:rFonts w:ascii="Times New Roman" w:hAnsi="Times New Roman" w:cs="Times New Roman"/>
          <w:color w:val="000000"/>
          <w:sz w:val="16"/>
          <w:szCs w:val="16"/>
        </w:rPr>
        <w:t>8,1</w:t>
      </w:r>
      <w:r w:rsidRPr="00AB1F1D">
        <w:rPr>
          <w:rFonts w:ascii="Times New Roman" w:eastAsia="Calibri" w:hAnsi="Times New Roman" w:cs="Times New Roman"/>
          <w:color w:val="000000"/>
          <w:sz w:val="16"/>
          <w:szCs w:val="16"/>
          <w:lang w:eastAsia="en-US"/>
        </w:rPr>
        <w:t>%.</w:t>
      </w:r>
    </w:p>
    <w:p w:rsidR="00EC7499" w:rsidRPr="00AB1F1D" w:rsidRDefault="00EC7499" w:rsidP="00EC7499">
      <w:pPr>
        <w:spacing w:after="0" w:line="240" w:lineRule="auto"/>
        <w:ind w:firstLine="567"/>
        <w:jc w:val="both"/>
        <w:rPr>
          <w:rFonts w:ascii="Times New Roman" w:eastAsia="Calibri" w:hAnsi="Times New Roman" w:cs="Times New Roman"/>
          <w:color w:val="000000"/>
          <w:sz w:val="16"/>
          <w:szCs w:val="16"/>
          <w:lang w:eastAsia="en-US"/>
        </w:rPr>
      </w:pPr>
      <w:r w:rsidRPr="00AB1F1D">
        <w:rPr>
          <w:rFonts w:ascii="Times New Roman" w:hAnsi="Times New Roman" w:cs="Times New Roman"/>
          <w:color w:val="000000"/>
          <w:sz w:val="16"/>
          <w:szCs w:val="16"/>
        </w:rPr>
        <w:t>Наибольший удельный вес 79,9% в структуре доходов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составляют межбюджетные трансферты, </w:t>
      </w:r>
      <w:r w:rsidRPr="00AB1F1D">
        <w:rPr>
          <w:rFonts w:ascii="Times New Roman" w:hAnsi="Times New Roman" w:cs="Times New Roman"/>
          <w:color w:val="000000"/>
          <w:sz w:val="16"/>
          <w:szCs w:val="16"/>
        </w:rPr>
        <w:lastRenderedPageBreak/>
        <w:t xml:space="preserve">полученные в 2021 году из областного бюджета и бюджета </w:t>
      </w:r>
      <w:proofErr w:type="spellStart"/>
      <w:r w:rsidRPr="00AB1F1D">
        <w:rPr>
          <w:rFonts w:ascii="Times New Roman" w:hAnsi="Times New Roman" w:cs="Times New Roman"/>
          <w:color w:val="000000"/>
          <w:sz w:val="16"/>
          <w:szCs w:val="16"/>
        </w:rPr>
        <w:t>Боханского</w:t>
      </w:r>
      <w:proofErr w:type="spellEnd"/>
      <w:r w:rsidRPr="00AB1F1D">
        <w:rPr>
          <w:rFonts w:ascii="Times New Roman" w:hAnsi="Times New Roman" w:cs="Times New Roman"/>
          <w:color w:val="000000"/>
          <w:sz w:val="16"/>
          <w:szCs w:val="16"/>
        </w:rPr>
        <w:t xml:space="preserve"> муниципального района.</w:t>
      </w:r>
      <w:r w:rsidRPr="00AB1F1D">
        <w:rPr>
          <w:rFonts w:ascii="Times New Roman" w:eastAsia="Calibri" w:hAnsi="Times New Roman" w:cs="Times New Roman"/>
          <w:color w:val="000000"/>
          <w:sz w:val="16"/>
          <w:szCs w:val="16"/>
          <w:lang w:eastAsia="en-US"/>
        </w:rPr>
        <w:t xml:space="preserve"> </w:t>
      </w:r>
    </w:p>
    <w:p w:rsidR="00EC7499" w:rsidRPr="00AB1F1D" w:rsidRDefault="00EC7499" w:rsidP="00EC7499">
      <w:pPr>
        <w:spacing w:after="0" w:line="240" w:lineRule="auto"/>
        <w:ind w:firstLine="567"/>
        <w:jc w:val="both"/>
        <w:rPr>
          <w:rFonts w:ascii="Times New Roman" w:eastAsia="Calibri" w:hAnsi="Times New Roman" w:cs="Times New Roman"/>
          <w:color w:val="FF0000"/>
          <w:sz w:val="16"/>
          <w:szCs w:val="16"/>
          <w:lang w:eastAsia="en-US"/>
        </w:rPr>
      </w:pPr>
    </w:p>
    <w:p w:rsidR="00EC7499" w:rsidRPr="00AB1F1D" w:rsidRDefault="00EC7499" w:rsidP="00EC7499">
      <w:pPr>
        <w:spacing w:after="0" w:line="240" w:lineRule="auto"/>
        <w:ind w:firstLine="567"/>
        <w:jc w:val="center"/>
        <w:rPr>
          <w:rFonts w:ascii="Times New Roman" w:eastAsia="Calibri" w:hAnsi="Times New Roman" w:cs="Times New Roman"/>
          <w:b/>
          <w:color w:val="000000"/>
          <w:sz w:val="16"/>
          <w:szCs w:val="16"/>
          <w:lang w:eastAsia="en-US"/>
        </w:rPr>
      </w:pPr>
      <w:r w:rsidRPr="00AB1F1D">
        <w:rPr>
          <w:rFonts w:ascii="Times New Roman" w:eastAsia="Calibri" w:hAnsi="Times New Roman" w:cs="Times New Roman"/>
          <w:b/>
          <w:color w:val="000000"/>
          <w:sz w:val="16"/>
          <w:szCs w:val="16"/>
          <w:lang w:eastAsia="en-US"/>
        </w:rPr>
        <w:t>Налоговые доходы.</w:t>
      </w:r>
    </w:p>
    <w:p w:rsidR="00EC7499" w:rsidRPr="00AB1F1D" w:rsidRDefault="00EC7499" w:rsidP="00EC7499">
      <w:pPr>
        <w:spacing w:after="0" w:line="240" w:lineRule="auto"/>
        <w:ind w:firstLine="567"/>
        <w:jc w:val="both"/>
        <w:rPr>
          <w:rFonts w:ascii="Times New Roman" w:eastAsia="Calibri" w:hAnsi="Times New Roman" w:cs="Times New Roman"/>
          <w:b/>
          <w:color w:val="000000"/>
          <w:sz w:val="16"/>
          <w:szCs w:val="16"/>
          <w:lang w:eastAsia="en-US"/>
        </w:rPr>
      </w:pPr>
    </w:p>
    <w:p w:rsidR="00EC7499" w:rsidRPr="00AB1F1D" w:rsidRDefault="00EC7499" w:rsidP="00EC7499">
      <w:pPr>
        <w:spacing w:after="0" w:line="240" w:lineRule="auto"/>
        <w:ind w:firstLine="567"/>
        <w:jc w:val="both"/>
        <w:rPr>
          <w:rFonts w:ascii="Times New Roman" w:eastAsia="Calibri" w:hAnsi="Times New Roman" w:cs="Times New Roman"/>
          <w:color w:val="000000"/>
          <w:sz w:val="16"/>
          <w:szCs w:val="16"/>
          <w:lang w:eastAsia="en-US"/>
        </w:rPr>
      </w:pPr>
      <w:r w:rsidRPr="00AB1F1D">
        <w:rPr>
          <w:rFonts w:ascii="Times New Roman" w:eastAsia="Calibri" w:hAnsi="Times New Roman" w:cs="Times New Roman"/>
          <w:color w:val="000000"/>
          <w:sz w:val="16"/>
          <w:szCs w:val="16"/>
          <w:lang w:eastAsia="en-US"/>
        </w:rPr>
        <w:t>В 2021 году поступило налоговых доходов в сумме 4 550,6 тыс. рублей, или 99,9% от плановых назначений.</w:t>
      </w:r>
    </w:p>
    <w:p w:rsidR="00EC7499" w:rsidRPr="00AB1F1D" w:rsidRDefault="00EC7499" w:rsidP="00EC7499">
      <w:pPr>
        <w:spacing w:after="0" w:line="240" w:lineRule="auto"/>
        <w:ind w:firstLine="567"/>
        <w:jc w:val="both"/>
        <w:rPr>
          <w:rFonts w:ascii="Times New Roman" w:eastAsia="Calibri" w:hAnsi="Times New Roman" w:cs="Times New Roman"/>
          <w:color w:val="000000"/>
          <w:sz w:val="16"/>
          <w:szCs w:val="16"/>
          <w:lang w:eastAsia="en-US"/>
        </w:rPr>
      </w:pPr>
      <w:r w:rsidRPr="00AB1F1D">
        <w:rPr>
          <w:rFonts w:ascii="Times New Roman" w:eastAsia="Calibri" w:hAnsi="Times New Roman" w:cs="Times New Roman"/>
          <w:color w:val="000000"/>
          <w:sz w:val="16"/>
          <w:szCs w:val="16"/>
          <w:lang w:eastAsia="en-US"/>
        </w:rPr>
        <w:t xml:space="preserve"> Основную долю налоговых поступлений составляют акцизы по подакцизным товарам (продукции), производимым на территории РФ –2 418,4 тыс. рублей, или 53,1% от поступивших налоговых доходов, </w:t>
      </w:r>
      <w:r w:rsidRPr="00AB1F1D">
        <w:rPr>
          <w:rFonts w:ascii="Times New Roman" w:hAnsi="Times New Roman" w:cs="Times New Roman"/>
          <w:color w:val="000000"/>
          <w:sz w:val="16"/>
          <w:szCs w:val="16"/>
        </w:rPr>
        <w:t xml:space="preserve">налог на имущество </w:t>
      </w:r>
      <w:r w:rsidRPr="00AB1F1D">
        <w:rPr>
          <w:rFonts w:ascii="Times New Roman" w:eastAsia="Calibri" w:hAnsi="Times New Roman" w:cs="Times New Roman"/>
          <w:color w:val="000000"/>
          <w:sz w:val="16"/>
          <w:szCs w:val="16"/>
          <w:lang w:eastAsia="en-US"/>
        </w:rPr>
        <w:t xml:space="preserve">– 1 040,2 тыс.  рублей, или 22,8%, земельный налог за год поступил в объеме </w:t>
      </w:r>
      <w:r w:rsidRPr="00AB1F1D">
        <w:rPr>
          <w:rFonts w:ascii="Times New Roman" w:hAnsi="Times New Roman" w:cs="Times New Roman"/>
          <w:color w:val="000000"/>
          <w:sz w:val="16"/>
          <w:szCs w:val="16"/>
        </w:rPr>
        <w:t>974,8 тыс. рублей или 21,4%.</w:t>
      </w:r>
    </w:p>
    <w:p w:rsidR="00EC7499" w:rsidRPr="00AB1F1D" w:rsidRDefault="00EC7499" w:rsidP="00EC7499">
      <w:pPr>
        <w:spacing w:after="0" w:line="240" w:lineRule="auto"/>
        <w:ind w:firstLine="567"/>
        <w:jc w:val="both"/>
        <w:rPr>
          <w:rFonts w:ascii="Times New Roman" w:eastAsia="Calibri" w:hAnsi="Times New Roman" w:cs="Times New Roman"/>
          <w:color w:val="000000"/>
          <w:sz w:val="16"/>
          <w:szCs w:val="16"/>
          <w:lang w:eastAsia="en-US"/>
        </w:rPr>
      </w:pPr>
      <w:r w:rsidRPr="00AB1F1D">
        <w:rPr>
          <w:rFonts w:ascii="Times New Roman" w:eastAsia="Calibri" w:hAnsi="Times New Roman" w:cs="Times New Roman"/>
          <w:color w:val="000000"/>
          <w:sz w:val="16"/>
          <w:szCs w:val="16"/>
          <w:lang w:eastAsia="en-US"/>
        </w:rPr>
        <w:t xml:space="preserve">Объем поступлений налога на доходы физических лиц запланирован в объеме 656,8 тыс. рублей или 109,5%. </w:t>
      </w:r>
    </w:p>
    <w:p w:rsidR="00EC7499" w:rsidRPr="00AB1F1D" w:rsidRDefault="00EC7499" w:rsidP="00EC7499">
      <w:pPr>
        <w:spacing w:after="0" w:line="240" w:lineRule="auto"/>
        <w:jc w:val="center"/>
        <w:rPr>
          <w:rFonts w:ascii="Times New Roman" w:eastAsia="Calibri" w:hAnsi="Times New Roman" w:cs="Times New Roman"/>
          <w:color w:val="000000"/>
          <w:sz w:val="16"/>
          <w:szCs w:val="16"/>
          <w:lang w:eastAsia="en-US"/>
        </w:rPr>
      </w:pPr>
    </w:p>
    <w:p w:rsidR="00EC7499" w:rsidRPr="00AB1F1D" w:rsidRDefault="00EC7499" w:rsidP="00EC7499">
      <w:pPr>
        <w:spacing w:after="0" w:line="240" w:lineRule="auto"/>
        <w:jc w:val="center"/>
        <w:rPr>
          <w:rFonts w:ascii="Times New Roman" w:eastAsia="Calibri" w:hAnsi="Times New Roman" w:cs="Times New Roman"/>
          <w:b/>
          <w:color w:val="000000"/>
          <w:sz w:val="16"/>
          <w:szCs w:val="16"/>
          <w:lang w:eastAsia="en-US"/>
        </w:rPr>
      </w:pPr>
      <w:r w:rsidRPr="00AB1F1D">
        <w:rPr>
          <w:rFonts w:ascii="Times New Roman" w:eastAsia="Calibri" w:hAnsi="Times New Roman" w:cs="Times New Roman"/>
          <w:b/>
          <w:color w:val="000000"/>
          <w:sz w:val="16"/>
          <w:szCs w:val="16"/>
          <w:lang w:eastAsia="en-US"/>
        </w:rPr>
        <w:t>Неналоговые доходы</w:t>
      </w:r>
    </w:p>
    <w:p w:rsidR="00EC7499" w:rsidRPr="00AB1F1D" w:rsidRDefault="00EC7499" w:rsidP="00EC7499">
      <w:pPr>
        <w:spacing w:after="0" w:line="240" w:lineRule="auto"/>
        <w:ind w:firstLine="567"/>
        <w:jc w:val="both"/>
        <w:rPr>
          <w:rFonts w:ascii="Times New Roman" w:eastAsia="Calibri" w:hAnsi="Times New Roman" w:cs="Times New Roman"/>
          <w:color w:val="FF0000"/>
          <w:sz w:val="16"/>
          <w:szCs w:val="16"/>
          <w:lang w:eastAsia="en-US"/>
        </w:rPr>
      </w:pPr>
    </w:p>
    <w:p w:rsidR="00EC7499" w:rsidRPr="00AB1F1D" w:rsidRDefault="00EC7499" w:rsidP="00EC7499">
      <w:pPr>
        <w:spacing w:after="0" w:line="240" w:lineRule="auto"/>
        <w:jc w:val="both"/>
        <w:rPr>
          <w:rFonts w:ascii="Times New Roman" w:eastAsia="Calibri" w:hAnsi="Times New Roman" w:cs="Times New Roman"/>
          <w:color w:val="000000"/>
          <w:sz w:val="16"/>
          <w:szCs w:val="16"/>
          <w:lang w:eastAsia="en-US"/>
        </w:rPr>
      </w:pPr>
      <w:r w:rsidRPr="00AB1F1D">
        <w:rPr>
          <w:rFonts w:ascii="Times New Roman" w:eastAsia="Calibri" w:hAnsi="Times New Roman" w:cs="Times New Roman"/>
          <w:color w:val="000000"/>
          <w:sz w:val="16"/>
          <w:szCs w:val="16"/>
          <w:lang w:eastAsia="en-US"/>
        </w:rPr>
        <w:t xml:space="preserve">    В 2021 году поступило неналоговых доходов в сумме 3 070,0 тыс. рублей, или 110,5% от плановых назначений. Основную долю неналоговых поступлений              составляют доходы от продажи материальных и нематериальных активов составили 1790,8 тыс. рублей, или 111,9% от плановых назначений.</w:t>
      </w:r>
    </w:p>
    <w:p w:rsidR="00EC7499" w:rsidRPr="00AB1F1D" w:rsidRDefault="00EC7499" w:rsidP="00EC7499">
      <w:pPr>
        <w:spacing w:after="0" w:line="240" w:lineRule="auto"/>
        <w:jc w:val="both"/>
        <w:rPr>
          <w:rFonts w:ascii="Times New Roman" w:eastAsia="Calibri" w:hAnsi="Times New Roman" w:cs="Times New Roman"/>
          <w:b/>
          <w:color w:val="000000"/>
          <w:sz w:val="16"/>
          <w:szCs w:val="16"/>
          <w:lang w:eastAsia="en-US"/>
        </w:rPr>
      </w:pPr>
      <w:r w:rsidRPr="00AB1F1D">
        <w:rPr>
          <w:rFonts w:ascii="Times New Roman" w:eastAsia="Calibri" w:hAnsi="Times New Roman" w:cs="Times New Roman"/>
          <w:color w:val="000000"/>
          <w:sz w:val="16"/>
          <w:szCs w:val="16"/>
          <w:lang w:eastAsia="en-US"/>
        </w:rPr>
        <w:t xml:space="preserve">        </w:t>
      </w:r>
    </w:p>
    <w:p w:rsidR="00EC7499" w:rsidRPr="00AB1F1D" w:rsidRDefault="00EC7499" w:rsidP="00EC7499">
      <w:pPr>
        <w:spacing w:after="0" w:line="240" w:lineRule="auto"/>
        <w:ind w:firstLine="567"/>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Безвозмездные поступления</w:t>
      </w:r>
    </w:p>
    <w:p w:rsidR="00EC7499" w:rsidRPr="00AB1F1D" w:rsidRDefault="00EC7499" w:rsidP="00EC7499">
      <w:pPr>
        <w:spacing w:after="0" w:line="240" w:lineRule="auto"/>
        <w:ind w:firstLine="567"/>
        <w:jc w:val="both"/>
        <w:rPr>
          <w:rFonts w:ascii="Times New Roman" w:hAnsi="Times New Roman" w:cs="Times New Roman"/>
          <w:b/>
          <w:color w:val="FF0000"/>
          <w:sz w:val="16"/>
          <w:szCs w:val="16"/>
        </w:rPr>
      </w:pPr>
    </w:p>
    <w:p w:rsidR="00EC7499" w:rsidRPr="00AB1F1D" w:rsidRDefault="00EC7499" w:rsidP="00EC7499">
      <w:pPr>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Безвозмездные поступления в общем объеме доходов бюджета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составили 79,8% (30 208,4 тыс. рублей).</w:t>
      </w:r>
    </w:p>
    <w:p w:rsidR="00EC7499" w:rsidRPr="00AB1F1D" w:rsidRDefault="00EC7499" w:rsidP="00EC7499">
      <w:pPr>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По состоянию на 1 января 2022 года доходы бюджета поселения по группе «Безвозмездные поступления» исполнены в сумме 30 208,4 тыс. рублей или 98,9% от плановых поступлений. </w:t>
      </w:r>
    </w:p>
    <w:p w:rsidR="00EC7499" w:rsidRPr="00AB1F1D" w:rsidRDefault="00EC7499" w:rsidP="00EC7499">
      <w:pPr>
        <w:tabs>
          <w:tab w:val="left" w:pos="0"/>
        </w:tabs>
        <w:spacing w:after="0" w:line="240" w:lineRule="auto"/>
        <w:ind w:firstLine="567"/>
        <w:jc w:val="both"/>
        <w:rPr>
          <w:rFonts w:ascii="Times New Roman" w:hAnsi="Times New Roman" w:cs="Times New Roman"/>
          <w:b/>
          <w:noProof/>
          <w:color w:val="000000"/>
          <w:sz w:val="16"/>
          <w:szCs w:val="16"/>
        </w:rPr>
      </w:pPr>
      <w:r w:rsidRPr="00AB1F1D">
        <w:rPr>
          <w:rFonts w:ascii="Times New Roman" w:hAnsi="Times New Roman" w:cs="Times New Roman"/>
          <w:color w:val="000000"/>
          <w:sz w:val="16"/>
          <w:szCs w:val="16"/>
        </w:rPr>
        <w:lastRenderedPageBreak/>
        <w:t xml:space="preserve">Штрафы, санкции, возмещение ущерба составили </w:t>
      </w:r>
      <w:r w:rsidRPr="00AB1F1D">
        <w:rPr>
          <w:rFonts w:ascii="Times New Roman" w:hAnsi="Times New Roman" w:cs="Times New Roman"/>
          <w:noProof/>
          <w:color w:val="000000"/>
          <w:sz w:val="16"/>
          <w:szCs w:val="16"/>
        </w:rPr>
        <w:t>259,5 тыс. рублей,  или 100% от плановых назначений.</w:t>
      </w:r>
      <w:r w:rsidRPr="00AB1F1D">
        <w:rPr>
          <w:rFonts w:ascii="Times New Roman" w:hAnsi="Times New Roman" w:cs="Times New Roman"/>
          <w:b/>
          <w:noProof/>
          <w:color w:val="000000"/>
          <w:sz w:val="16"/>
          <w:szCs w:val="16"/>
        </w:rPr>
        <w:t xml:space="preserve"> </w:t>
      </w:r>
    </w:p>
    <w:p w:rsidR="00EC7499" w:rsidRPr="00AB1F1D" w:rsidRDefault="00EC7499" w:rsidP="00EC7499">
      <w:pPr>
        <w:tabs>
          <w:tab w:val="left" w:pos="0"/>
        </w:tabs>
        <w:spacing w:after="0" w:line="240" w:lineRule="auto"/>
        <w:ind w:firstLine="567"/>
        <w:rPr>
          <w:rFonts w:ascii="Times New Roman" w:hAnsi="Times New Roman" w:cs="Times New Roman"/>
          <w:b/>
          <w:noProof/>
          <w:color w:val="000000"/>
          <w:sz w:val="16"/>
          <w:szCs w:val="16"/>
        </w:rPr>
      </w:pPr>
    </w:p>
    <w:p w:rsidR="00EC7499" w:rsidRPr="00AB1F1D" w:rsidRDefault="00EC7499" w:rsidP="00EC7499">
      <w:pPr>
        <w:tabs>
          <w:tab w:val="left" w:pos="0"/>
        </w:tabs>
        <w:spacing w:after="0" w:line="240" w:lineRule="auto"/>
        <w:ind w:firstLine="567"/>
        <w:jc w:val="center"/>
        <w:rPr>
          <w:rFonts w:ascii="Times New Roman" w:hAnsi="Times New Roman" w:cs="Times New Roman"/>
          <w:b/>
          <w:noProof/>
          <w:color w:val="000000"/>
          <w:sz w:val="16"/>
          <w:szCs w:val="16"/>
        </w:rPr>
      </w:pPr>
      <w:r w:rsidRPr="00AB1F1D">
        <w:rPr>
          <w:rFonts w:ascii="Times New Roman" w:hAnsi="Times New Roman" w:cs="Times New Roman"/>
          <w:b/>
          <w:noProof/>
          <w:color w:val="000000"/>
          <w:sz w:val="16"/>
          <w:szCs w:val="16"/>
        </w:rPr>
        <w:t>Расходы</w:t>
      </w:r>
      <w:r w:rsidRPr="00AB1F1D">
        <w:rPr>
          <w:rFonts w:ascii="Times New Roman" w:hAnsi="Times New Roman" w:cs="Times New Roman"/>
          <w:b/>
          <w:color w:val="000000"/>
          <w:sz w:val="16"/>
          <w:szCs w:val="16"/>
        </w:rPr>
        <w:t xml:space="preserve"> бюджета за 2021 год</w:t>
      </w:r>
    </w:p>
    <w:p w:rsidR="00EC7499" w:rsidRPr="00AB1F1D" w:rsidRDefault="00EC7499" w:rsidP="00EC7499">
      <w:pPr>
        <w:tabs>
          <w:tab w:val="left" w:pos="0"/>
        </w:tabs>
        <w:spacing w:after="0" w:line="240" w:lineRule="auto"/>
        <w:ind w:firstLine="567"/>
        <w:jc w:val="center"/>
        <w:rPr>
          <w:rFonts w:ascii="Times New Roman" w:hAnsi="Times New Roman" w:cs="Times New Roman"/>
          <w:b/>
          <w:noProof/>
          <w:color w:val="FF0000"/>
          <w:sz w:val="16"/>
          <w:szCs w:val="16"/>
        </w:rPr>
      </w:pPr>
    </w:p>
    <w:p w:rsidR="00EC7499" w:rsidRPr="00AB1F1D" w:rsidRDefault="00EC7499" w:rsidP="00EC7499">
      <w:pPr>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color w:val="000000"/>
          <w:sz w:val="16"/>
          <w:szCs w:val="16"/>
        </w:rPr>
        <w:t>Расходы бюджета составили 35 491,7 тыс. рублей при плановых назначениях 38 394,4 тыс. рублей, или 92,4%.</w:t>
      </w:r>
    </w:p>
    <w:p w:rsidR="00EC7499" w:rsidRPr="00AB1F1D" w:rsidRDefault="00EC7499" w:rsidP="00EC7499">
      <w:pPr>
        <w:ind w:firstLine="567"/>
        <w:jc w:val="right"/>
        <w:rPr>
          <w:rFonts w:ascii="Times New Roman" w:hAnsi="Times New Roman" w:cs="Times New Roman"/>
          <w:color w:val="000000"/>
          <w:sz w:val="16"/>
          <w:szCs w:val="16"/>
        </w:rPr>
      </w:pPr>
      <w:r w:rsidRPr="00AB1F1D">
        <w:rPr>
          <w:rFonts w:ascii="Times New Roman" w:hAnsi="Times New Roman" w:cs="Times New Roman"/>
          <w:color w:val="000000"/>
          <w:sz w:val="16"/>
          <w:szCs w:val="16"/>
        </w:rPr>
        <w:t>(тыс. рублей)</w:t>
      </w:r>
    </w:p>
    <w:p w:rsidR="00EC7499" w:rsidRDefault="00EC7499" w:rsidP="00EC7499">
      <w:pPr>
        <w:jc w:val="center"/>
        <w:rPr>
          <w:rFonts w:ascii="Times New Roman" w:hAnsi="Times New Roman" w:cs="Times New Roman"/>
          <w:color w:val="000000"/>
          <w:sz w:val="16"/>
          <w:szCs w:val="16"/>
        </w:rPr>
        <w:sectPr w:rsidR="00EC7499" w:rsidSect="00AB1F1D">
          <w:type w:val="continuous"/>
          <w:pgSz w:w="11906" w:h="16838"/>
          <w:pgMar w:top="1134" w:right="850" w:bottom="1134" w:left="1701" w:header="708" w:footer="708" w:gutter="0"/>
          <w:cols w:num="2" w:space="708"/>
          <w:docGrid w:linePitch="360"/>
        </w:sectPr>
      </w:pPr>
    </w:p>
    <w:tbl>
      <w:tblPr>
        <w:tblW w:w="9654" w:type="dxa"/>
        <w:tblInd w:w="95" w:type="dxa"/>
        <w:tblLayout w:type="fixed"/>
        <w:tblLook w:val="04A0" w:firstRow="1" w:lastRow="0" w:firstColumn="1" w:lastColumn="0" w:noHBand="0" w:noVBand="1"/>
      </w:tblPr>
      <w:tblGrid>
        <w:gridCol w:w="4266"/>
        <w:gridCol w:w="992"/>
        <w:gridCol w:w="1134"/>
        <w:gridCol w:w="1276"/>
        <w:gridCol w:w="993"/>
        <w:gridCol w:w="993"/>
      </w:tblGrid>
      <w:tr w:rsidR="00EC7499" w:rsidRPr="00AB1F1D" w:rsidTr="004B378B">
        <w:trPr>
          <w:cantSplit/>
          <w:trHeight w:val="1265"/>
        </w:trPr>
        <w:tc>
          <w:tcPr>
            <w:tcW w:w="42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lastRenderedPageBreak/>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BFBFBF"/>
            <w:vAlign w:val="center"/>
          </w:tcPr>
          <w:p w:rsidR="00EC7499" w:rsidRPr="00AB1F1D" w:rsidRDefault="00EC7499" w:rsidP="004B378B">
            <w:pPr>
              <w:jc w:val="center"/>
              <w:rPr>
                <w:rFonts w:ascii="Times New Roman" w:hAnsi="Times New Roman" w:cs="Times New Roman"/>
                <w:color w:val="000000"/>
                <w:sz w:val="16"/>
                <w:szCs w:val="16"/>
              </w:rPr>
            </w:pPr>
          </w:p>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Раздел, подраздел</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Бюджет поселения на 2021 год</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Исполнено на 01.01.2022</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 исп. к плану</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Уд</w:t>
            </w:r>
            <w:proofErr w:type="gramStart"/>
            <w:r w:rsidRPr="00AB1F1D">
              <w:rPr>
                <w:rFonts w:ascii="Times New Roman" w:hAnsi="Times New Roman" w:cs="Times New Roman"/>
                <w:color w:val="000000"/>
                <w:sz w:val="16"/>
                <w:szCs w:val="16"/>
              </w:rPr>
              <w:t>.</w:t>
            </w:r>
            <w:proofErr w:type="gramEnd"/>
            <w:r w:rsidRPr="00AB1F1D">
              <w:rPr>
                <w:rFonts w:ascii="Times New Roman" w:hAnsi="Times New Roman" w:cs="Times New Roman"/>
                <w:color w:val="000000"/>
                <w:sz w:val="16"/>
                <w:szCs w:val="16"/>
              </w:rPr>
              <w:t xml:space="preserve"> </w:t>
            </w:r>
            <w:proofErr w:type="gramStart"/>
            <w:r w:rsidRPr="00AB1F1D">
              <w:rPr>
                <w:rFonts w:ascii="Times New Roman" w:hAnsi="Times New Roman" w:cs="Times New Roman"/>
                <w:color w:val="000000"/>
                <w:sz w:val="16"/>
                <w:szCs w:val="16"/>
              </w:rPr>
              <w:t>в</w:t>
            </w:r>
            <w:proofErr w:type="gramEnd"/>
            <w:r w:rsidRPr="00AB1F1D">
              <w:rPr>
                <w:rFonts w:ascii="Times New Roman" w:hAnsi="Times New Roman" w:cs="Times New Roman"/>
                <w:color w:val="000000"/>
                <w:sz w:val="16"/>
                <w:szCs w:val="16"/>
              </w:rPr>
              <w:t>ес</w:t>
            </w:r>
          </w:p>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в %</w:t>
            </w:r>
          </w:p>
        </w:tc>
      </w:tr>
      <w:tr w:rsidR="00EC7499" w:rsidRPr="00AB1F1D" w:rsidTr="004B378B">
        <w:trPr>
          <w:trHeight w:val="375"/>
        </w:trPr>
        <w:tc>
          <w:tcPr>
            <w:tcW w:w="4266" w:type="dxa"/>
            <w:tcBorders>
              <w:top w:val="nil"/>
              <w:left w:val="single" w:sz="4" w:space="0" w:color="auto"/>
              <w:bottom w:val="single" w:sz="4" w:space="0" w:color="auto"/>
              <w:right w:val="single" w:sz="4" w:space="0" w:color="auto"/>
            </w:tcBorders>
            <w:vAlign w:val="bottom"/>
            <w:hideMark/>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РАСХОДЫ</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right"/>
              <w:rPr>
                <w:rFonts w:ascii="Times New Roman" w:hAnsi="Times New Roman" w:cs="Times New Roman"/>
                <w:b/>
                <w:color w:val="000000"/>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38394,4</w:t>
            </w:r>
          </w:p>
        </w:tc>
        <w:tc>
          <w:tcPr>
            <w:tcW w:w="1276"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35491,7</w:t>
            </w:r>
          </w:p>
        </w:tc>
        <w:tc>
          <w:tcPr>
            <w:tcW w:w="993"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92,4</w:t>
            </w:r>
          </w:p>
        </w:tc>
        <w:tc>
          <w:tcPr>
            <w:tcW w:w="993"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100</w:t>
            </w:r>
          </w:p>
        </w:tc>
      </w:tr>
      <w:tr w:rsidR="00EC7499" w:rsidRPr="00AB1F1D" w:rsidTr="004B378B">
        <w:trPr>
          <w:trHeight w:val="255"/>
        </w:trPr>
        <w:tc>
          <w:tcPr>
            <w:tcW w:w="4266" w:type="dxa"/>
            <w:tcBorders>
              <w:top w:val="single" w:sz="4" w:space="0" w:color="auto"/>
              <w:left w:val="single" w:sz="4" w:space="0" w:color="auto"/>
              <w:bottom w:val="single" w:sz="4" w:space="0" w:color="auto"/>
              <w:right w:val="single" w:sz="4" w:space="0" w:color="auto"/>
            </w:tcBorders>
            <w:vAlign w:val="bottom"/>
            <w:hideMark/>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«Общегосударственные вопросы»</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0100</w:t>
            </w:r>
          </w:p>
        </w:tc>
        <w:tc>
          <w:tcPr>
            <w:tcW w:w="1134" w:type="dxa"/>
            <w:tcBorders>
              <w:top w:val="single" w:sz="4" w:space="0" w:color="auto"/>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10875,3</w:t>
            </w:r>
          </w:p>
        </w:tc>
        <w:tc>
          <w:tcPr>
            <w:tcW w:w="1276"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10402,7</w:t>
            </w:r>
          </w:p>
        </w:tc>
        <w:tc>
          <w:tcPr>
            <w:tcW w:w="993"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95,7</w:t>
            </w:r>
          </w:p>
        </w:tc>
        <w:tc>
          <w:tcPr>
            <w:tcW w:w="993"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29,4</w:t>
            </w:r>
          </w:p>
        </w:tc>
      </w:tr>
      <w:tr w:rsidR="00EC7499" w:rsidRPr="00AB1F1D" w:rsidTr="004B378B">
        <w:trPr>
          <w:trHeight w:val="255"/>
        </w:trPr>
        <w:tc>
          <w:tcPr>
            <w:tcW w:w="4266" w:type="dxa"/>
            <w:tcBorders>
              <w:top w:val="nil"/>
              <w:left w:val="single" w:sz="4" w:space="0" w:color="auto"/>
              <w:bottom w:val="single" w:sz="4" w:space="0" w:color="auto"/>
              <w:right w:val="single" w:sz="4" w:space="0" w:color="auto"/>
            </w:tcBorders>
            <w:vAlign w:val="bottom"/>
            <w:hideMark/>
          </w:tcPr>
          <w:p w:rsidR="00EC7499" w:rsidRPr="00AB1F1D" w:rsidRDefault="00EC7499" w:rsidP="004B378B">
            <w:pPr>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«Функционирование высшего должностного лица субъекта РФ и муниципального образования»</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0102</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1720,7</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1720,7</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255"/>
        </w:trPr>
        <w:tc>
          <w:tcPr>
            <w:tcW w:w="4266" w:type="dxa"/>
            <w:tcBorders>
              <w:top w:val="single" w:sz="4" w:space="0" w:color="auto"/>
              <w:left w:val="single" w:sz="4" w:space="0" w:color="auto"/>
              <w:bottom w:val="single" w:sz="4" w:space="0" w:color="auto"/>
              <w:right w:val="single" w:sz="4" w:space="0" w:color="auto"/>
            </w:tcBorders>
            <w:vAlign w:val="bottom"/>
            <w:hideMark/>
          </w:tcPr>
          <w:p w:rsidR="00EC7499" w:rsidRPr="00AB1F1D" w:rsidRDefault="00EC7499" w:rsidP="004B378B">
            <w:pPr>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«Функционирование Правительства РФ, высших исполнительных органов государственной власти субъектов, местных администраций»</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0104</w:t>
            </w:r>
          </w:p>
        </w:tc>
        <w:tc>
          <w:tcPr>
            <w:tcW w:w="1134" w:type="dxa"/>
            <w:tcBorders>
              <w:top w:val="single" w:sz="4" w:space="0" w:color="auto"/>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9123,9</w:t>
            </w:r>
          </w:p>
        </w:tc>
        <w:tc>
          <w:tcPr>
            <w:tcW w:w="1276"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8681,3</w:t>
            </w:r>
          </w:p>
        </w:tc>
        <w:tc>
          <w:tcPr>
            <w:tcW w:w="993"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95,1</w:t>
            </w:r>
          </w:p>
        </w:tc>
        <w:tc>
          <w:tcPr>
            <w:tcW w:w="993"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255"/>
        </w:trPr>
        <w:tc>
          <w:tcPr>
            <w:tcW w:w="4266" w:type="dxa"/>
            <w:tcBorders>
              <w:top w:val="nil"/>
              <w:left w:val="single" w:sz="4" w:space="0" w:color="auto"/>
              <w:bottom w:val="single" w:sz="4" w:space="0" w:color="auto"/>
              <w:right w:val="single" w:sz="4" w:space="0" w:color="auto"/>
            </w:tcBorders>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«Резервные фонды местных администраций»</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0111</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30,0</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393"/>
        </w:trPr>
        <w:tc>
          <w:tcPr>
            <w:tcW w:w="4266" w:type="dxa"/>
            <w:tcBorders>
              <w:top w:val="nil"/>
              <w:left w:val="single" w:sz="4" w:space="0" w:color="auto"/>
              <w:bottom w:val="single" w:sz="4" w:space="0" w:color="auto"/>
              <w:right w:val="single" w:sz="4" w:space="0" w:color="auto"/>
            </w:tcBorders>
            <w:hideMark/>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0113</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0,7</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0,7</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322"/>
        </w:trPr>
        <w:tc>
          <w:tcPr>
            <w:tcW w:w="4266" w:type="dxa"/>
            <w:tcBorders>
              <w:top w:val="nil"/>
              <w:left w:val="single" w:sz="4" w:space="0" w:color="auto"/>
              <w:bottom w:val="single" w:sz="4" w:space="0" w:color="auto"/>
              <w:right w:val="single" w:sz="4" w:space="0" w:color="auto"/>
            </w:tcBorders>
            <w:hideMark/>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«Национальная оборона»</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0200</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343,5</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343,5</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0,9</w:t>
            </w:r>
          </w:p>
        </w:tc>
      </w:tr>
      <w:tr w:rsidR="00EC7499" w:rsidRPr="00AB1F1D" w:rsidTr="004B378B">
        <w:trPr>
          <w:trHeight w:val="322"/>
        </w:trPr>
        <w:tc>
          <w:tcPr>
            <w:tcW w:w="4266" w:type="dxa"/>
            <w:tcBorders>
              <w:top w:val="nil"/>
              <w:left w:val="single" w:sz="4" w:space="0" w:color="auto"/>
              <w:bottom w:val="single" w:sz="4" w:space="0" w:color="auto"/>
              <w:right w:val="single" w:sz="4" w:space="0" w:color="auto"/>
            </w:tcBorders>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0203</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343,5</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343,5</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322"/>
        </w:trPr>
        <w:tc>
          <w:tcPr>
            <w:tcW w:w="4266" w:type="dxa"/>
            <w:tcBorders>
              <w:top w:val="nil"/>
              <w:left w:val="single" w:sz="8" w:space="0" w:color="auto"/>
              <w:bottom w:val="single" w:sz="8" w:space="0" w:color="auto"/>
              <w:right w:val="single" w:sz="8" w:space="0" w:color="auto"/>
            </w:tcBorders>
            <w:vAlign w:val="bottom"/>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«Национальная безопасность и правоохранительная деятельность»</w:t>
            </w:r>
          </w:p>
        </w:tc>
        <w:tc>
          <w:tcPr>
            <w:tcW w:w="992" w:type="dxa"/>
            <w:tcBorders>
              <w:top w:val="single" w:sz="4" w:space="0" w:color="auto"/>
              <w:bottom w:val="single" w:sz="4" w:space="0" w:color="auto"/>
            </w:tcBorders>
          </w:tcPr>
          <w:p w:rsidR="00EC7499" w:rsidRPr="00AB1F1D" w:rsidRDefault="00EC7499" w:rsidP="004B378B">
            <w:pPr>
              <w:jc w:val="center"/>
              <w:rPr>
                <w:rFonts w:ascii="Times New Roman" w:hAnsi="Times New Roman" w:cs="Times New Roman"/>
                <w:b/>
                <w:sz w:val="16"/>
                <w:szCs w:val="16"/>
              </w:rPr>
            </w:pPr>
            <w:r w:rsidRPr="00AB1F1D">
              <w:rPr>
                <w:rFonts w:ascii="Times New Roman" w:hAnsi="Times New Roman" w:cs="Times New Roman"/>
                <w:b/>
                <w:sz w:val="16"/>
                <w:szCs w:val="16"/>
              </w:rPr>
              <w:t>0300</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20,0</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p>
        </w:tc>
      </w:tr>
      <w:tr w:rsidR="00EC7499" w:rsidRPr="00AB1F1D" w:rsidTr="004B378B">
        <w:trPr>
          <w:trHeight w:val="322"/>
        </w:trPr>
        <w:tc>
          <w:tcPr>
            <w:tcW w:w="4266" w:type="dxa"/>
            <w:tcBorders>
              <w:top w:val="nil"/>
              <w:left w:val="single" w:sz="8" w:space="0" w:color="auto"/>
              <w:bottom w:val="single" w:sz="8" w:space="0" w:color="auto"/>
              <w:right w:val="single" w:sz="8" w:space="0" w:color="auto"/>
            </w:tcBorders>
            <w:vAlign w:val="bottom"/>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tcBorders>
          </w:tcPr>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0309</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20,0</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255"/>
        </w:trPr>
        <w:tc>
          <w:tcPr>
            <w:tcW w:w="4266" w:type="dxa"/>
            <w:tcBorders>
              <w:top w:val="nil"/>
              <w:left w:val="single" w:sz="4" w:space="0" w:color="auto"/>
              <w:bottom w:val="single" w:sz="4" w:space="0" w:color="auto"/>
              <w:right w:val="single" w:sz="4" w:space="0" w:color="auto"/>
            </w:tcBorders>
            <w:vAlign w:val="bottom"/>
            <w:hideMark/>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«Национальная экономика»</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0400</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3149,1</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2380,9</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75,6</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6,7</w:t>
            </w:r>
          </w:p>
        </w:tc>
      </w:tr>
      <w:tr w:rsidR="00EC7499" w:rsidRPr="00AB1F1D" w:rsidTr="004B378B">
        <w:trPr>
          <w:trHeight w:val="255"/>
        </w:trPr>
        <w:tc>
          <w:tcPr>
            <w:tcW w:w="4266" w:type="dxa"/>
            <w:tcBorders>
              <w:top w:val="nil"/>
              <w:left w:val="single" w:sz="4" w:space="0" w:color="auto"/>
              <w:bottom w:val="single" w:sz="4" w:space="0" w:color="auto"/>
              <w:right w:val="single" w:sz="4" w:space="0" w:color="auto"/>
            </w:tcBorders>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«Общеэкономические вопросы»</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0401</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52,4</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52,4</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255"/>
        </w:trPr>
        <w:tc>
          <w:tcPr>
            <w:tcW w:w="4266" w:type="dxa"/>
            <w:tcBorders>
              <w:top w:val="nil"/>
              <w:left w:val="single" w:sz="4" w:space="0" w:color="auto"/>
              <w:bottom w:val="single" w:sz="4" w:space="0" w:color="auto"/>
              <w:right w:val="single" w:sz="4" w:space="0" w:color="auto"/>
            </w:tcBorders>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«Дорожное хозяйство (дорожные фонды)»</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0409</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2469,7</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1728,7</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70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255"/>
        </w:trPr>
        <w:tc>
          <w:tcPr>
            <w:tcW w:w="4266" w:type="dxa"/>
            <w:tcBorders>
              <w:top w:val="nil"/>
              <w:left w:val="single" w:sz="4" w:space="0" w:color="auto"/>
              <w:bottom w:val="single" w:sz="4" w:space="0" w:color="auto"/>
              <w:right w:val="single" w:sz="4" w:space="0" w:color="auto"/>
            </w:tcBorders>
            <w:vAlign w:val="bottom"/>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«Другие вопросы в области национальной экономики»</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0412</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627,0</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599,9</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95,7</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285"/>
        </w:trPr>
        <w:tc>
          <w:tcPr>
            <w:tcW w:w="4266" w:type="dxa"/>
            <w:tcBorders>
              <w:top w:val="nil"/>
              <w:left w:val="single" w:sz="4" w:space="0" w:color="auto"/>
              <w:bottom w:val="single" w:sz="4" w:space="0" w:color="auto"/>
              <w:right w:val="single" w:sz="4" w:space="0" w:color="auto"/>
            </w:tcBorders>
            <w:hideMark/>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w:t>
            </w:r>
            <w:proofErr w:type="spellStart"/>
            <w:r w:rsidRPr="00AB1F1D">
              <w:rPr>
                <w:rFonts w:ascii="Times New Roman" w:hAnsi="Times New Roman" w:cs="Times New Roman"/>
                <w:b/>
                <w:color w:val="000000"/>
                <w:sz w:val="16"/>
                <w:szCs w:val="16"/>
              </w:rPr>
              <w:t>Жилищно</w:t>
            </w:r>
            <w:proofErr w:type="spellEnd"/>
            <w:r w:rsidRPr="00AB1F1D">
              <w:rPr>
                <w:rFonts w:ascii="Times New Roman" w:hAnsi="Times New Roman" w:cs="Times New Roman"/>
                <w:b/>
                <w:color w:val="000000"/>
                <w:sz w:val="16"/>
                <w:szCs w:val="16"/>
              </w:rPr>
              <w:t xml:space="preserve"> - коммунальное хозяйство»</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0500</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4257,5</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2945,9</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69,2</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8,3</w:t>
            </w:r>
          </w:p>
        </w:tc>
      </w:tr>
      <w:tr w:rsidR="00EC7499" w:rsidRPr="00AB1F1D" w:rsidTr="004B378B">
        <w:trPr>
          <w:trHeight w:val="285"/>
        </w:trPr>
        <w:tc>
          <w:tcPr>
            <w:tcW w:w="4266" w:type="dxa"/>
            <w:tcBorders>
              <w:top w:val="nil"/>
              <w:left w:val="single" w:sz="4" w:space="0" w:color="auto"/>
              <w:bottom w:val="single" w:sz="4" w:space="0" w:color="auto"/>
              <w:right w:val="single" w:sz="4" w:space="0" w:color="auto"/>
            </w:tcBorders>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0502</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160,0</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150,0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93,8</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285"/>
        </w:trPr>
        <w:tc>
          <w:tcPr>
            <w:tcW w:w="4266" w:type="dxa"/>
            <w:tcBorders>
              <w:top w:val="nil"/>
              <w:left w:val="single" w:sz="4" w:space="0" w:color="auto"/>
              <w:bottom w:val="single" w:sz="4" w:space="0" w:color="auto"/>
              <w:right w:val="single" w:sz="4" w:space="0" w:color="auto"/>
            </w:tcBorders>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«Благоустройство»</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0503</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4097,5</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2795,9</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68,2</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285"/>
        </w:trPr>
        <w:tc>
          <w:tcPr>
            <w:tcW w:w="4266" w:type="dxa"/>
            <w:tcBorders>
              <w:top w:val="nil"/>
              <w:left w:val="single" w:sz="4" w:space="0" w:color="auto"/>
              <w:bottom w:val="single" w:sz="4" w:space="0" w:color="auto"/>
              <w:right w:val="single" w:sz="4" w:space="0" w:color="auto"/>
            </w:tcBorders>
            <w:hideMark/>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«Культура, кинематография»</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0800</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6415,2</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6415,2</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18,1</w:t>
            </w:r>
          </w:p>
        </w:tc>
      </w:tr>
      <w:tr w:rsidR="00EC7499" w:rsidRPr="00AB1F1D" w:rsidTr="004B378B">
        <w:trPr>
          <w:trHeight w:val="285"/>
        </w:trPr>
        <w:tc>
          <w:tcPr>
            <w:tcW w:w="4266" w:type="dxa"/>
            <w:tcBorders>
              <w:top w:val="nil"/>
              <w:left w:val="single" w:sz="4" w:space="0" w:color="auto"/>
              <w:bottom w:val="single" w:sz="4" w:space="0" w:color="auto"/>
              <w:right w:val="single" w:sz="4" w:space="0" w:color="auto"/>
            </w:tcBorders>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«Культура»</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0801</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6415,2</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6415,2</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285"/>
        </w:trPr>
        <w:tc>
          <w:tcPr>
            <w:tcW w:w="4266" w:type="dxa"/>
            <w:tcBorders>
              <w:top w:val="nil"/>
              <w:left w:val="single" w:sz="4" w:space="0" w:color="auto"/>
              <w:bottom w:val="single" w:sz="4" w:space="0" w:color="auto"/>
              <w:right w:val="single" w:sz="4" w:space="0" w:color="auto"/>
            </w:tcBorders>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«Физическая культура и спорт»</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1100</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13074,2</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12744,9</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97,5</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35,9</w:t>
            </w:r>
          </w:p>
        </w:tc>
      </w:tr>
      <w:tr w:rsidR="00EC7499" w:rsidRPr="00AB1F1D" w:rsidTr="004B378B">
        <w:trPr>
          <w:trHeight w:val="285"/>
        </w:trPr>
        <w:tc>
          <w:tcPr>
            <w:tcW w:w="4266" w:type="dxa"/>
            <w:tcBorders>
              <w:top w:val="nil"/>
              <w:left w:val="single" w:sz="4" w:space="0" w:color="auto"/>
              <w:bottom w:val="single" w:sz="4" w:space="0" w:color="auto"/>
              <w:right w:val="single" w:sz="4" w:space="0" w:color="auto"/>
            </w:tcBorders>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«Физическая культура»</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1101</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13074,2</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12744,9</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97,5</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285"/>
        </w:trPr>
        <w:tc>
          <w:tcPr>
            <w:tcW w:w="4266" w:type="dxa"/>
            <w:tcBorders>
              <w:top w:val="nil"/>
              <w:left w:val="single" w:sz="4" w:space="0" w:color="auto"/>
              <w:bottom w:val="single" w:sz="4" w:space="0" w:color="auto"/>
              <w:right w:val="single" w:sz="4" w:space="0" w:color="auto"/>
            </w:tcBorders>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«Обслуживание государственного (муниципального) долга»</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1300</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p>
        </w:tc>
      </w:tr>
      <w:tr w:rsidR="00EC7499" w:rsidRPr="00AB1F1D" w:rsidTr="004B378B">
        <w:trPr>
          <w:trHeight w:val="285"/>
        </w:trPr>
        <w:tc>
          <w:tcPr>
            <w:tcW w:w="4266" w:type="dxa"/>
            <w:tcBorders>
              <w:top w:val="nil"/>
              <w:left w:val="single" w:sz="4" w:space="0" w:color="auto"/>
              <w:bottom w:val="single" w:sz="4" w:space="0" w:color="auto"/>
              <w:right w:val="single" w:sz="4" w:space="0" w:color="auto"/>
            </w:tcBorders>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«Обслуживание государственного (муниципального) внутреннего долга»</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1301</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255"/>
        </w:trPr>
        <w:tc>
          <w:tcPr>
            <w:tcW w:w="4266" w:type="dxa"/>
            <w:tcBorders>
              <w:top w:val="nil"/>
              <w:left w:val="single" w:sz="4" w:space="0" w:color="auto"/>
              <w:bottom w:val="single" w:sz="4" w:space="0" w:color="auto"/>
              <w:right w:val="single" w:sz="4" w:space="0" w:color="auto"/>
            </w:tcBorders>
            <w:vAlign w:val="bottom"/>
            <w:hideMark/>
          </w:tcPr>
          <w:p w:rsidR="00EC7499" w:rsidRPr="00AB1F1D" w:rsidRDefault="00EC7499" w:rsidP="004B378B">
            <w:pP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«Межбюджетные трансферты общего характера бюджетам субъектов Российской Федерации и муниципальных образований»</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1400</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258,5</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258,5</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100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0,7</w:t>
            </w:r>
          </w:p>
        </w:tc>
      </w:tr>
      <w:tr w:rsidR="00EC7499" w:rsidRPr="00AB1F1D" w:rsidTr="004B378B">
        <w:trPr>
          <w:trHeight w:val="278"/>
        </w:trPr>
        <w:tc>
          <w:tcPr>
            <w:tcW w:w="4266" w:type="dxa"/>
            <w:tcBorders>
              <w:top w:val="nil"/>
              <w:left w:val="single" w:sz="4" w:space="0" w:color="auto"/>
              <w:bottom w:val="single" w:sz="4" w:space="0" w:color="auto"/>
              <w:right w:val="single" w:sz="4" w:space="0" w:color="auto"/>
            </w:tcBorders>
            <w:vAlign w:val="bottom"/>
            <w:hideMark/>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lastRenderedPageBreak/>
              <w:t>«Иные межбюджетные трансферты»</w:t>
            </w:r>
          </w:p>
        </w:tc>
        <w:tc>
          <w:tcPr>
            <w:tcW w:w="992" w:type="dxa"/>
            <w:tcBorders>
              <w:top w:val="single" w:sz="4" w:space="0" w:color="auto"/>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1403</w:t>
            </w:r>
          </w:p>
        </w:tc>
        <w:tc>
          <w:tcPr>
            <w:tcW w:w="1134" w:type="dxa"/>
            <w:tcBorders>
              <w:top w:val="nil"/>
              <w:left w:val="single" w:sz="4" w:space="0" w:color="auto"/>
              <w:bottom w:val="single" w:sz="4" w:space="0" w:color="auto"/>
              <w:right w:val="single" w:sz="4" w:space="0" w:color="auto"/>
            </w:tcBorders>
          </w:tcPr>
          <w:p w:rsidR="00EC7499" w:rsidRPr="00AB1F1D" w:rsidRDefault="00EC7499" w:rsidP="004B378B">
            <w:pPr>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258,5</w:t>
            </w:r>
          </w:p>
        </w:tc>
        <w:tc>
          <w:tcPr>
            <w:tcW w:w="1276"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258,5</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tcPr>
          <w:p w:rsidR="00EC7499" w:rsidRPr="00AB1F1D" w:rsidRDefault="00EC7499" w:rsidP="004B378B">
            <w:pPr>
              <w:jc w:val="center"/>
              <w:rPr>
                <w:rFonts w:ascii="Times New Roman" w:hAnsi="Times New Roman" w:cs="Times New Roman"/>
                <w:color w:val="000000"/>
                <w:sz w:val="16"/>
                <w:szCs w:val="16"/>
              </w:rPr>
            </w:pPr>
          </w:p>
        </w:tc>
      </w:tr>
    </w:tbl>
    <w:p w:rsidR="00EC7499" w:rsidRDefault="00EC7499" w:rsidP="00EC7499">
      <w:pPr>
        <w:tabs>
          <w:tab w:val="left" w:pos="0"/>
        </w:tabs>
        <w:ind w:firstLine="567"/>
        <w:jc w:val="both"/>
        <w:rPr>
          <w:rFonts w:ascii="Times New Roman" w:hAnsi="Times New Roman" w:cs="Times New Roman"/>
          <w:color w:val="000000"/>
          <w:sz w:val="16"/>
          <w:szCs w:val="16"/>
        </w:rPr>
        <w:sectPr w:rsidR="00EC7499" w:rsidSect="00AB1F1D">
          <w:type w:val="continuous"/>
          <w:pgSz w:w="11906" w:h="16838"/>
          <w:pgMar w:top="1134" w:right="850" w:bottom="1134" w:left="1701" w:header="708" w:footer="708" w:gutter="0"/>
          <w:cols w:space="708"/>
          <w:docGrid w:linePitch="360"/>
        </w:sectPr>
      </w:pPr>
    </w:p>
    <w:p w:rsidR="00EC7499" w:rsidRPr="00AB1F1D" w:rsidRDefault="00EC7499" w:rsidP="00EC7499">
      <w:pPr>
        <w:tabs>
          <w:tab w:val="left" w:pos="0"/>
        </w:tabs>
        <w:ind w:firstLine="567"/>
        <w:jc w:val="both"/>
        <w:rPr>
          <w:rFonts w:ascii="Times New Roman" w:hAnsi="Times New Roman" w:cs="Times New Roman"/>
          <w:color w:val="000000"/>
          <w:sz w:val="16"/>
          <w:szCs w:val="16"/>
        </w:rPr>
      </w:pPr>
    </w:p>
    <w:p w:rsidR="00EC7499" w:rsidRPr="00AB1F1D" w:rsidRDefault="00EC7499" w:rsidP="00EC7499">
      <w:pPr>
        <w:tabs>
          <w:tab w:val="left" w:pos="0"/>
        </w:tabs>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При исполнении бюджета наибольший удельный вес 35,9% в структуре расходов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составляют расходы по разделу 1100 «Физическая культура и спорт», по разделу 0100 «Общегосударственные вопросы» 29,4%, по разделу 0800 «Культура» расходы составляют 18,1%.</w:t>
      </w:r>
    </w:p>
    <w:p w:rsidR="00EC7499" w:rsidRPr="00AB1F1D" w:rsidRDefault="00EC7499" w:rsidP="00EC7499">
      <w:pPr>
        <w:tabs>
          <w:tab w:val="left" w:pos="0"/>
        </w:tabs>
        <w:jc w:val="both"/>
        <w:rPr>
          <w:rFonts w:ascii="Times New Roman" w:hAnsi="Times New Roman" w:cs="Times New Roman"/>
          <w:color w:val="FF0000"/>
          <w:sz w:val="16"/>
          <w:szCs w:val="16"/>
        </w:rPr>
      </w:pPr>
      <w:r w:rsidRPr="00AB1F1D">
        <w:rPr>
          <w:rFonts w:ascii="Times New Roman" w:hAnsi="Times New Roman" w:cs="Times New Roman"/>
          <w:color w:val="FF0000"/>
          <w:sz w:val="16"/>
          <w:szCs w:val="16"/>
        </w:rPr>
        <w:t xml:space="preserve">                </w:t>
      </w:r>
    </w:p>
    <w:p w:rsidR="00EC7499" w:rsidRPr="00AB1F1D" w:rsidRDefault="00EC7499" w:rsidP="00EC7499">
      <w:pPr>
        <w:tabs>
          <w:tab w:val="left" w:pos="0"/>
        </w:tabs>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Структура расходов за 2021 год показана на диаграмме</w:t>
      </w:r>
    </w:p>
    <w:p w:rsidR="00EC7499" w:rsidRPr="00AB1F1D" w:rsidRDefault="00EC7499" w:rsidP="00EC7499">
      <w:pPr>
        <w:tabs>
          <w:tab w:val="left" w:pos="0"/>
        </w:tabs>
        <w:ind w:firstLine="567"/>
        <w:jc w:val="both"/>
        <w:rPr>
          <w:rFonts w:ascii="Times New Roman" w:hAnsi="Times New Roman" w:cs="Times New Roman"/>
          <w:color w:val="FF0000"/>
          <w:sz w:val="16"/>
          <w:szCs w:val="16"/>
        </w:rPr>
      </w:pPr>
      <w:r w:rsidRPr="00AB1F1D">
        <w:rPr>
          <w:rFonts w:ascii="Times New Roman" w:hAnsi="Times New Roman" w:cs="Times New Roman"/>
          <w:noProof/>
          <w:color w:val="FF0000"/>
          <w:sz w:val="16"/>
          <w:szCs w:val="16"/>
        </w:rPr>
        <w:drawing>
          <wp:inline distT="0" distB="0" distL="0" distR="0" wp14:anchorId="766D2F14" wp14:editId="55B411CB">
            <wp:extent cx="5857875" cy="41529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color w:val="000000"/>
          <w:sz w:val="16"/>
          <w:szCs w:val="16"/>
        </w:rPr>
      </w:pPr>
      <w:proofErr w:type="gramStart"/>
      <w:r w:rsidRPr="00AB1F1D">
        <w:rPr>
          <w:rFonts w:ascii="Times New Roman" w:hAnsi="Times New Roman" w:cs="Times New Roman"/>
          <w:color w:val="000000"/>
          <w:sz w:val="16"/>
          <w:szCs w:val="16"/>
        </w:rPr>
        <w:t>По разделу 0100 «Общегосударственные вопросы» исполнение по расходам составило 10 402,7 тыс. рублей, или 95,7% от плановых назначений, по разделу 0800 «Культура, кинематография» исполнение составило 6 415,2 тыс. рублей, или 100% от плановых назначений, по разделу 0400 «Национальная экономика» исполнение составило 2 380,9 тыс. рублей, или 75,6% от плановых назначений, по разделу 0500 «Жилищно-коммунальное хозяйство»  исполнение составило 2 945,9 тыс</w:t>
      </w:r>
      <w:proofErr w:type="gramEnd"/>
      <w:r w:rsidRPr="00AB1F1D">
        <w:rPr>
          <w:rFonts w:ascii="Times New Roman" w:hAnsi="Times New Roman" w:cs="Times New Roman"/>
          <w:color w:val="000000"/>
          <w:sz w:val="16"/>
          <w:szCs w:val="16"/>
        </w:rPr>
        <w:t>. рублей, или 69,2% от плановых назначений, по разделу 0200 «Национальная оборона» исполнение составило 343,5 тыс. рублей, или 100% от плановых назначений, по разделу 1400 «Межбюджетные трансферты» исполнение составило 258,5 тыс. рублей, или 100% от плановых назначений.</w:t>
      </w: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color w:val="FF0000"/>
          <w:sz w:val="16"/>
          <w:szCs w:val="16"/>
        </w:rPr>
      </w:pP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b/>
          <w:color w:val="000000"/>
          <w:sz w:val="16"/>
          <w:szCs w:val="16"/>
        </w:rPr>
        <w:t xml:space="preserve">По разделу 0100 «Общегосударственные вопросы», подразделу 0102 «Функционирование высшего должностного лица субъекта РФ и муниципального образования» </w:t>
      </w:r>
      <w:r w:rsidRPr="00AB1F1D">
        <w:rPr>
          <w:rFonts w:ascii="Times New Roman" w:hAnsi="Times New Roman" w:cs="Times New Roman"/>
          <w:color w:val="000000"/>
          <w:sz w:val="16"/>
          <w:szCs w:val="16"/>
        </w:rPr>
        <w:t>при плане 1 720,7 тыс. рублей израсходовано 1 720,7 тыс. рублей, или 100%, в том числе на оплату труда (КВР 121) – 1 321,6 тыс. рублей, начисления на оплату труда (КВР 129) – 399,1 тыс. рублей.</w:t>
      </w:r>
    </w:p>
    <w:p w:rsidR="00EC7499" w:rsidRPr="00AB1F1D" w:rsidRDefault="00EC7499" w:rsidP="00EC7499">
      <w:pPr>
        <w:autoSpaceDE w:val="0"/>
        <w:autoSpaceDN w:val="0"/>
        <w:adjustRightInd w:val="0"/>
        <w:spacing w:after="0" w:line="240" w:lineRule="auto"/>
        <w:jc w:val="both"/>
        <w:rPr>
          <w:rFonts w:ascii="Times New Roman" w:hAnsi="Times New Roman" w:cs="Times New Roman"/>
          <w:b/>
          <w:color w:val="FF0000"/>
          <w:sz w:val="16"/>
          <w:szCs w:val="16"/>
        </w:rPr>
      </w:pPr>
      <w:r w:rsidRPr="00AB1F1D">
        <w:rPr>
          <w:rFonts w:ascii="Times New Roman" w:hAnsi="Times New Roman" w:cs="Times New Roman"/>
          <w:b/>
          <w:color w:val="FF0000"/>
          <w:sz w:val="16"/>
          <w:szCs w:val="16"/>
        </w:rPr>
        <w:t xml:space="preserve">        </w:t>
      </w: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color w:val="FF0000"/>
          <w:sz w:val="16"/>
          <w:szCs w:val="16"/>
        </w:rPr>
      </w:pPr>
      <w:proofErr w:type="gramStart"/>
      <w:r w:rsidRPr="00AB1F1D">
        <w:rPr>
          <w:rFonts w:ascii="Times New Roman" w:hAnsi="Times New Roman" w:cs="Times New Roman"/>
          <w:b/>
          <w:color w:val="000000"/>
          <w:sz w:val="16"/>
          <w:szCs w:val="16"/>
        </w:rPr>
        <w:t>По подразделу 0104</w:t>
      </w:r>
      <w:r w:rsidRPr="00AB1F1D">
        <w:rPr>
          <w:rFonts w:ascii="Times New Roman" w:hAnsi="Times New Roman" w:cs="Times New Roman"/>
          <w:color w:val="000000"/>
          <w:sz w:val="16"/>
          <w:szCs w:val="16"/>
        </w:rPr>
        <w:t xml:space="preserve"> </w:t>
      </w:r>
      <w:r w:rsidRPr="00AB1F1D">
        <w:rPr>
          <w:rFonts w:ascii="Times New Roman" w:hAnsi="Times New Roman" w:cs="Times New Roman"/>
          <w:b/>
          <w:color w:val="000000"/>
          <w:sz w:val="16"/>
          <w:szCs w:val="16"/>
        </w:rPr>
        <w:t xml:space="preserve">«Функционирование Правительства РФ, высших исполнительных органов государственной власти </w:t>
      </w:r>
      <w:r w:rsidRPr="00AB1F1D">
        <w:rPr>
          <w:rFonts w:ascii="Times New Roman" w:hAnsi="Times New Roman" w:cs="Times New Roman"/>
          <w:b/>
          <w:color w:val="000000"/>
          <w:sz w:val="16"/>
          <w:szCs w:val="16"/>
        </w:rPr>
        <w:lastRenderedPageBreak/>
        <w:t>субъектов, местных администраций»</w:t>
      </w:r>
      <w:r w:rsidRPr="00AB1F1D">
        <w:rPr>
          <w:rFonts w:ascii="Times New Roman" w:hAnsi="Times New Roman" w:cs="Times New Roman"/>
          <w:color w:val="000000"/>
          <w:sz w:val="16"/>
          <w:szCs w:val="16"/>
        </w:rPr>
        <w:t xml:space="preserve"> при плане 9 123,9 тыс. рублей израсходовано 8 681,3 тыс. рублей, или 95,1%, в том числе на оплату труда (КВР 121) – 5 043,1 тыс. рублей, начисления на оплату труда (КВР 129) – 1 522,6 тыс. рублей, оплата налогов, сборов и иных платежей (КВР 850) – 14,7 тыс. рублей</w:t>
      </w:r>
      <w:proofErr w:type="gramEnd"/>
      <w:r w:rsidRPr="00AB1F1D">
        <w:rPr>
          <w:rFonts w:ascii="Times New Roman" w:hAnsi="Times New Roman" w:cs="Times New Roman"/>
          <w:color w:val="000000"/>
          <w:sz w:val="16"/>
          <w:szCs w:val="16"/>
        </w:rPr>
        <w:t>, (</w:t>
      </w:r>
      <w:proofErr w:type="gramStart"/>
      <w:r w:rsidRPr="00AB1F1D">
        <w:rPr>
          <w:rFonts w:ascii="Times New Roman" w:hAnsi="Times New Roman" w:cs="Times New Roman"/>
          <w:color w:val="000000"/>
          <w:sz w:val="16"/>
          <w:szCs w:val="16"/>
        </w:rPr>
        <w:t>КВР 244) – 2 100,9 тыс. рублей.</w:t>
      </w:r>
      <w:proofErr w:type="gramEnd"/>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color w:val="FF0000"/>
          <w:sz w:val="16"/>
          <w:szCs w:val="16"/>
        </w:rPr>
      </w:pP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AB1F1D">
        <w:rPr>
          <w:rFonts w:ascii="Times New Roman" w:hAnsi="Times New Roman" w:cs="Times New Roman"/>
          <w:color w:val="000000"/>
          <w:sz w:val="16"/>
          <w:szCs w:val="16"/>
        </w:rPr>
        <w:t xml:space="preserve">Расходы </w:t>
      </w:r>
      <w:r w:rsidRPr="00AB1F1D">
        <w:rPr>
          <w:rFonts w:ascii="Times New Roman" w:hAnsi="Times New Roman" w:cs="Times New Roman"/>
          <w:b/>
          <w:color w:val="000000"/>
          <w:sz w:val="16"/>
          <w:szCs w:val="16"/>
        </w:rPr>
        <w:t xml:space="preserve">по подразделу 0111 «Резервные фонды» </w:t>
      </w:r>
      <w:r w:rsidRPr="00AB1F1D">
        <w:rPr>
          <w:rFonts w:ascii="Times New Roman" w:hAnsi="Times New Roman" w:cs="Times New Roman"/>
          <w:color w:val="000000"/>
          <w:sz w:val="16"/>
          <w:szCs w:val="16"/>
        </w:rPr>
        <w:t>Решением Думы от 26.12.2020г. №95 «О бюджете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на 2021 год составили 30,0 тыс. рублей, что</w:t>
      </w:r>
      <w:r w:rsidRPr="00AB1F1D">
        <w:rPr>
          <w:rFonts w:ascii="Times New Roman" w:hAnsi="Times New Roman" w:cs="Times New Roman"/>
          <w:b/>
          <w:color w:val="000000"/>
          <w:sz w:val="16"/>
          <w:szCs w:val="16"/>
        </w:rPr>
        <w:t xml:space="preserve"> </w:t>
      </w:r>
      <w:r w:rsidRPr="00AB1F1D">
        <w:rPr>
          <w:rFonts w:ascii="Times New Roman" w:hAnsi="Times New Roman" w:cs="Times New Roman"/>
          <w:color w:val="000000"/>
          <w:sz w:val="16"/>
          <w:szCs w:val="16"/>
        </w:rPr>
        <w:t xml:space="preserve">составляет 0,1 % от общего объема расходов. </w:t>
      </w: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Использования средств резервного фонда в 2021 году не было.</w:t>
      </w: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color w:val="000000"/>
          <w:sz w:val="16"/>
          <w:szCs w:val="16"/>
        </w:rPr>
      </w:pPr>
    </w:p>
    <w:p w:rsidR="00EC7499" w:rsidRPr="00AB1F1D" w:rsidRDefault="00EC7499" w:rsidP="00EC7499">
      <w:pPr>
        <w:spacing w:after="0" w:line="240" w:lineRule="auto"/>
        <w:ind w:firstLine="567"/>
        <w:contextualSpacing/>
        <w:jc w:val="both"/>
        <w:rPr>
          <w:rFonts w:ascii="Times New Roman" w:hAnsi="Times New Roman" w:cs="Times New Roman"/>
          <w:color w:val="000000"/>
          <w:sz w:val="16"/>
          <w:szCs w:val="16"/>
        </w:rPr>
      </w:pPr>
      <w:r w:rsidRPr="00AB1F1D">
        <w:rPr>
          <w:rFonts w:ascii="Times New Roman" w:hAnsi="Times New Roman" w:cs="Times New Roman"/>
          <w:b/>
          <w:color w:val="000000"/>
          <w:sz w:val="16"/>
          <w:szCs w:val="16"/>
        </w:rPr>
        <w:t>По подразделу 0113 «Другие общегосударственные вопросы»</w:t>
      </w:r>
      <w:r w:rsidRPr="00AB1F1D">
        <w:rPr>
          <w:rFonts w:ascii="Times New Roman" w:hAnsi="Times New Roman" w:cs="Times New Roman"/>
          <w:color w:val="000000"/>
          <w:sz w:val="16"/>
          <w:szCs w:val="16"/>
        </w:rPr>
        <w:t xml:space="preserve"> при плане 0,7 тыс. рублей израсходовано 100% на прочие закупки товаров, работ и услуг для обеспечения государственных (муниципальных) нужд (КВР 244) – 0,7 тыс. рублей.</w:t>
      </w:r>
    </w:p>
    <w:p w:rsidR="00EC7499" w:rsidRPr="00AB1F1D" w:rsidRDefault="00EC7499" w:rsidP="00EC7499">
      <w:pPr>
        <w:spacing w:after="0" w:line="240" w:lineRule="auto"/>
        <w:ind w:firstLine="567"/>
        <w:contextualSpacing/>
        <w:jc w:val="both"/>
        <w:rPr>
          <w:rFonts w:ascii="Times New Roman" w:hAnsi="Times New Roman" w:cs="Times New Roman"/>
          <w:color w:val="000000"/>
          <w:sz w:val="16"/>
          <w:szCs w:val="16"/>
        </w:rPr>
      </w:pP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color w:val="FF0000"/>
          <w:sz w:val="16"/>
          <w:szCs w:val="16"/>
        </w:rPr>
      </w:pPr>
      <w:proofErr w:type="gramStart"/>
      <w:r w:rsidRPr="00AB1F1D">
        <w:rPr>
          <w:rFonts w:ascii="Times New Roman" w:hAnsi="Times New Roman" w:cs="Times New Roman"/>
          <w:b/>
          <w:color w:val="000000"/>
          <w:sz w:val="16"/>
          <w:szCs w:val="16"/>
        </w:rPr>
        <w:t xml:space="preserve">По разделу 0200 «Национальная оборона», подразделу 0203 «Мобилизационная и вневойсковая подготовка»  </w:t>
      </w:r>
      <w:r w:rsidRPr="00AB1F1D">
        <w:rPr>
          <w:rFonts w:ascii="Times New Roman" w:hAnsi="Times New Roman" w:cs="Times New Roman"/>
          <w:color w:val="000000"/>
          <w:sz w:val="16"/>
          <w:szCs w:val="16"/>
        </w:rPr>
        <w:t>утверждены бюджетные ассигнования за счет субвенции на осуществление первичного воинского учета на территориях, где отсутствуют военные комиссариаты, предоставляемых местным бюджетам из фонда компенсаций Иркутской области (за счет средств федерального бюджета) на 2021 год, которые исполнены в сумме 343,5 тыс. рублей, в том числе на оплату труда (КВР 121) – 245,6</w:t>
      </w:r>
      <w:proofErr w:type="gramEnd"/>
      <w:r w:rsidRPr="00AB1F1D">
        <w:rPr>
          <w:rFonts w:ascii="Times New Roman" w:hAnsi="Times New Roman" w:cs="Times New Roman"/>
          <w:color w:val="000000"/>
          <w:sz w:val="16"/>
          <w:szCs w:val="16"/>
        </w:rPr>
        <w:t xml:space="preserve"> тыс. рублей, начисления на оплату труда (КВР 129) – 74,2 тыс. рублей, прочие закупки товаров, работ и услуг (КВР 244)  - 23,7 тыс. рублей.</w:t>
      </w: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b/>
          <w:color w:val="000000"/>
          <w:sz w:val="16"/>
          <w:szCs w:val="16"/>
        </w:rPr>
      </w:pP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color w:val="000000"/>
          <w:sz w:val="16"/>
          <w:szCs w:val="16"/>
        </w:rPr>
      </w:pPr>
      <w:proofErr w:type="gramStart"/>
      <w:r w:rsidRPr="00AB1F1D">
        <w:rPr>
          <w:rFonts w:ascii="Times New Roman" w:hAnsi="Times New Roman" w:cs="Times New Roman"/>
          <w:b/>
          <w:color w:val="000000"/>
          <w:sz w:val="16"/>
          <w:szCs w:val="16"/>
        </w:rPr>
        <w:t xml:space="preserve">По разделу 0400 «Национальная экономика», подразделу 0401 «Общеэкономические вопросы» </w:t>
      </w:r>
      <w:r w:rsidRPr="00AB1F1D">
        <w:rPr>
          <w:rFonts w:ascii="Times New Roman" w:hAnsi="Times New Roman" w:cs="Times New Roman"/>
          <w:color w:val="000000"/>
          <w:sz w:val="16"/>
          <w:szCs w:val="16"/>
        </w:rPr>
        <w:t>утверждены бюджетные ассигнования на 2021 год в размере 52,4 тыс. рублей, которые исполнены в сумме 52,4 тыс. рублей (100%), в том числе на оплату труда (КВР 121) – 38,3 тыс. рублей, начисления на оплату труда (КВР 129) – 11,5 тыс. рублей, прочие закупки товаров, работ и услуг для обеспечения государственных (муниципальных) нужд (КВР</w:t>
      </w:r>
      <w:proofErr w:type="gramEnd"/>
      <w:r w:rsidRPr="00AB1F1D">
        <w:rPr>
          <w:rFonts w:ascii="Times New Roman" w:hAnsi="Times New Roman" w:cs="Times New Roman"/>
          <w:color w:val="000000"/>
          <w:sz w:val="16"/>
          <w:szCs w:val="16"/>
        </w:rPr>
        <w:t xml:space="preserve"> 244) – 2,6 тыс. рублей.</w:t>
      </w: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b/>
          <w:color w:val="FF0000"/>
          <w:sz w:val="16"/>
          <w:szCs w:val="16"/>
        </w:rPr>
      </w:pP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AB1F1D">
        <w:rPr>
          <w:rFonts w:ascii="Times New Roman" w:hAnsi="Times New Roman" w:cs="Times New Roman"/>
          <w:b/>
          <w:color w:val="000000"/>
          <w:sz w:val="16"/>
          <w:szCs w:val="16"/>
        </w:rPr>
        <w:t xml:space="preserve">По подразделу 0409 «Дорожное хозяйство (дорожные фонды)» </w:t>
      </w:r>
      <w:r w:rsidRPr="00AB1F1D">
        <w:rPr>
          <w:rFonts w:ascii="Times New Roman" w:hAnsi="Times New Roman" w:cs="Times New Roman"/>
          <w:color w:val="000000"/>
          <w:sz w:val="16"/>
          <w:szCs w:val="16"/>
        </w:rPr>
        <w:t>утверждены бюджетные ассигнования на 2021 год в размере 2 469,7 тыс. рублей, которые исполнены в сумме 1 728,7 тыс. рублей (70%) на ремонт дорог (КВР 244) – 1 728,7 тыс. рублей и произведены за счет доходов от акцизов на нефтепродукты.</w:t>
      </w:r>
    </w:p>
    <w:p w:rsidR="00EC7499" w:rsidRPr="00AB1F1D" w:rsidRDefault="00EC7499" w:rsidP="00EC7499">
      <w:pPr>
        <w:spacing w:after="0" w:line="240" w:lineRule="auto"/>
        <w:jc w:val="both"/>
        <w:rPr>
          <w:rFonts w:ascii="Times New Roman" w:hAnsi="Times New Roman" w:cs="Times New Roman"/>
          <w:color w:val="FF0000"/>
          <w:sz w:val="16"/>
          <w:szCs w:val="16"/>
        </w:rPr>
      </w:pPr>
      <w:r w:rsidRPr="00AB1F1D">
        <w:rPr>
          <w:rFonts w:ascii="Times New Roman" w:hAnsi="Times New Roman" w:cs="Times New Roman"/>
          <w:sz w:val="16"/>
          <w:szCs w:val="16"/>
        </w:rPr>
        <w:t xml:space="preserve">          Согласно спецификации заключе</w:t>
      </w:r>
      <w:r w:rsidRPr="00AB1F1D">
        <w:rPr>
          <w:rFonts w:ascii="Times New Roman" w:hAnsi="Times New Roman" w:cs="Times New Roman"/>
          <w:color w:val="000000"/>
          <w:sz w:val="16"/>
          <w:szCs w:val="16"/>
        </w:rPr>
        <w:t>н договор №14/10 от 14.10.2021г.  на сумму 521080,0 рублей с ООО «</w:t>
      </w:r>
      <w:proofErr w:type="spellStart"/>
      <w:r w:rsidRPr="00AB1F1D">
        <w:rPr>
          <w:rFonts w:ascii="Times New Roman" w:hAnsi="Times New Roman" w:cs="Times New Roman"/>
          <w:color w:val="000000"/>
          <w:sz w:val="16"/>
          <w:szCs w:val="16"/>
        </w:rPr>
        <w:t>ТехДорСтрой</w:t>
      </w:r>
      <w:proofErr w:type="spellEnd"/>
      <w:r w:rsidRPr="00AB1F1D">
        <w:rPr>
          <w:rFonts w:ascii="Times New Roman" w:hAnsi="Times New Roman" w:cs="Times New Roman"/>
          <w:color w:val="000000"/>
          <w:sz w:val="16"/>
          <w:szCs w:val="16"/>
        </w:rPr>
        <w:t>» на поставку товара (дорожные знаки).</w:t>
      </w:r>
      <w:r w:rsidRPr="00AB1F1D">
        <w:rPr>
          <w:rFonts w:ascii="Times New Roman" w:hAnsi="Times New Roman" w:cs="Times New Roman"/>
          <w:color w:val="FF0000"/>
          <w:sz w:val="16"/>
          <w:szCs w:val="16"/>
        </w:rPr>
        <w:t xml:space="preserve"> </w:t>
      </w:r>
    </w:p>
    <w:p w:rsidR="00EC7499" w:rsidRPr="00AB1F1D" w:rsidRDefault="00EC7499" w:rsidP="00EC7499">
      <w:pPr>
        <w:spacing w:after="0" w:line="240" w:lineRule="auto"/>
        <w:jc w:val="both"/>
        <w:rPr>
          <w:rFonts w:ascii="Times New Roman" w:hAnsi="Times New Roman" w:cs="Times New Roman"/>
          <w:color w:val="FF0000"/>
          <w:sz w:val="16"/>
          <w:szCs w:val="16"/>
        </w:rPr>
      </w:pP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Договор №1 от 16.06.2021г.  на сумму 300 000,0 рублей с ИП Коваленко Н.А.  на выполнение работ по исправлению профиля гравийной дороги с добавлением щебня в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w:t>
      </w:r>
    </w:p>
    <w:p w:rsidR="00EC7499" w:rsidRPr="00AB1F1D" w:rsidRDefault="00EC7499" w:rsidP="00EC7499">
      <w:pPr>
        <w:spacing w:after="0" w:line="240" w:lineRule="auto"/>
        <w:jc w:val="both"/>
        <w:rPr>
          <w:rFonts w:ascii="Times New Roman" w:hAnsi="Times New Roman" w:cs="Times New Roman"/>
          <w:color w:val="000000"/>
          <w:sz w:val="16"/>
          <w:szCs w:val="16"/>
        </w:rPr>
      </w:pP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Договор без номера от 16.06.2021г. на сумму 593832,0 рублей с ИП Коваленко Н.А. на поставку щебня для ремонта дорог в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w:t>
      </w:r>
    </w:p>
    <w:p w:rsidR="00EC7499" w:rsidRPr="00AB1F1D" w:rsidRDefault="00EC7499" w:rsidP="00EC7499">
      <w:pPr>
        <w:spacing w:after="0" w:line="240" w:lineRule="auto"/>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w:t>
      </w: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 xml:space="preserve">Договор №638 от 09.04.2021г. на сумму 143 400,0 рублей с ООО «Восточно-Сибирская Компания» </w:t>
      </w:r>
      <w:proofErr w:type="gramStart"/>
      <w:r w:rsidRPr="00AB1F1D">
        <w:rPr>
          <w:rFonts w:ascii="Times New Roman" w:hAnsi="Times New Roman" w:cs="Times New Roman"/>
          <w:color w:val="000000"/>
          <w:sz w:val="16"/>
          <w:szCs w:val="16"/>
        </w:rPr>
        <w:t>на</w:t>
      </w:r>
      <w:proofErr w:type="gramEnd"/>
      <w:r w:rsidRPr="00AB1F1D">
        <w:rPr>
          <w:rFonts w:ascii="Times New Roman" w:hAnsi="Times New Roman" w:cs="Times New Roman"/>
          <w:color w:val="000000"/>
          <w:sz w:val="16"/>
          <w:szCs w:val="16"/>
        </w:rPr>
        <w:t xml:space="preserve"> выполнение кадастровых работ.</w:t>
      </w:r>
    </w:p>
    <w:p w:rsidR="00EC7499" w:rsidRPr="00AB1F1D" w:rsidRDefault="00EC7499" w:rsidP="00EC7499">
      <w:pPr>
        <w:spacing w:after="0" w:line="240" w:lineRule="auto"/>
        <w:jc w:val="both"/>
        <w:rPr>
          <w:rFonts w:ascii="Times New Roman" w:hAnsi="Times New Roman" w:cs="Times New Roman"/>
          <w:sz w:val="16"/>
          <w:szCs w:val="16"/>
        </w:rPr>
      </w:pPr>
      <w:r w:rsidRPr="00AB1F1D">
        <w:rPr>
          <w:rFonts w:ascii="Times New Roman" w:hAnsi="Times New Roman" w:cs="Times New Roman"/>
          <w:color w:val="FF0000"/>
          <w:sz w:val="16"/>
          <w:szCs w:val="16"/>
        </w:rPr>
        <w:t xml:space="preserve">        </w:t>
      </w:r>
      <w:r w:rsidRPr="00AB1F1D">
        <w:rPr>
          <w:rFonts w:ascii="Times New Roman" w:hAnsi="Times New Roman" w:cs="Times New Roman"/>
          <w:sz w:val="16"/>
          <w:szCs w:val="16"/>
        </w:rPr>
        <w:t xml:space="preserve">Приобретены приборы для освещения на сумму 170 376,18 рублей </w:t>
      </w:r>
    </w:p>
    <w:p w:rsidR="00EC7499" w:rsidRPr="00AB1F1D" w:rsidRDefault="00EC7499" w:rsidP="00EC7499">
      <w:pPr>
        <w:spacing w:after="0" w:line="240" w:lineRule="auto"/>
        <w:ind w:firstLine="567"/>
        <w:jc w:val="both"/>
        <w:rPr>
          <w:rFonts w:ascii="Times New Roman" w:hAnsi="Times New Roman" w:cs="Times New Roman"/>
          <w:sz w:val="16"/>
          <w:szCs w:val="16"/>
        </w:rPr>
      </w:pPr>
      <w:r w:rsidRPr="00AB1F1D">
        <w:rPr>
          <w:rFonts w:ascii="Times New Roman" w:hAnsi="Times New Roman" w:cs="Times New Roman"/>
          <w:color w:val="000000"/>
          <w:sz w:val="16"/>
          <w:szCs w:val="16"/>
        </w:rPr>
        <w:t>Фактическое поступление доходов от акцизов по подакцизным товарам за 2021 год составило 2 418,4 тыс. рублей, использовано средств дорожного фонда в сумме 1 728,7 тыс. рублей. Таким образом, остаток бюджетных ассигнований дорожного фонда на счете поселения по состоянию на 01.01.2022 г. составляет  707,8 тыс. рублей.</w:t>
      </w: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b/>
          <w:color w:val="FF0000"/>
          <w:sz w:val="16"/>
          <w:szCs w:val="16"/>
        </w:rPr>
      </w:pPr>
    </w:p>
    <w:p w:rsidR="00EC7499" w:rsidRPr="00AB1F1D" w:rsidRDefault="00EC7499" w:rsidP="00EC7499">
      <w:pPr>
        <w:autoSpaceDE w:val="0"/>
        <w:autoSpaceDN w:val="0"/>
        <w:adjustRightInd w:val="0"/>
        <w:spacing w:after="0" w:line="240" w:lineRule="auto"/>
        <w:ind w:firstLine="567"/>
        <w:jc w:val="both"/>
        <w:rPr>
          <w:rFonts w:ascii="Times New Roman" w:hAnsi="Times New Roman" w:cs="Times New Roman"/>
          <w:color w:val="FF0000"/>
          <w:sz w:val="16"/>
          <w:szCs w:val="16"/>
        </w:rPr>
      </w:pPr>
      <w:r w:rsidRPr="00AB1F1D">
        <w:rPr>
          <w:rFonts w:ascii="Times New Roman" w:hAnsi="Times New Roman" w:cs="Times New Roman"/>
          <w:b/>
          <w:color w:val="000000"/>
          <w:sz w:val="16"/>
          <w:szCs w:val="16"/>
        </w:rPr>
        <w:t xml:space="preserve">По подразделу 0412 «Другие вопросы в области национальной экономики»  </w:t>
      </w:r>
      <w:r w:rsidRPr="00AB1F1D">
        <w:rPr>
          <w:rFonts w:ascii="Times New Roman" w:hAnsi="Times New Roman" w:cs="Times New Roman"/>
          <w:color w:val="000000"/>
          <w:sz w:val="16"/>
          <w:szCs w:val="16"/>
        </w:rPr>
        <w:t xml:space="preserve">утверждены бюджетные ассигнования на 2021 год в размере 627,0 тыс. рублей, которые исполнены в сумме 599,9 тыс. рублей (95,7%) на выполнение работ по актуализации документов </w:t>
      </w:r>
      <w:r w:rsidRPr="00AB1F1D">
        <w:rPr>
          <w:rFonts w:ascii="Times New Roman" w:hAnsi="Times New Roman" w:cs="Times New Roman"/>
          <w:color w:val="000000"/>
          <w:sz w:val="16"/>
          <w:szCs w:val="16"/>
        </w:rPr>
        <w:lastRenderedPageBreak/>
        <w:t>градостроительного зонирования (КВР 244) –599,9 тыс. рублей</w:t>
      </w:r>
    </w:p>
    <w:p w:rsidR="00EC7499" w:rsidRPr="00AB1F1D" w:rsidRDefault="00EC7499" w:rsidP="00EC7499">
      <w:pPr>
        <w:spacing w:after="0" w:line="240" w:lineRule="auto"/>
        <w:jc w:val="both"/>
        <w:rPr>
          <w:rFonts w:ascii="Times New Roman" w:hAnsi="Times New Roman" w:cs="Times New Roman"/>
          <w:color w:val="000000"/>
          <w:sz w:val="16"/>
          <w:szCs w:val="16"/>
        </w:rPr>
      </w:pPr>
      <w:r w:rsidRPr="00AB1F1D">
        <w:rPr>
          <w:rFonts w:ascii="Times New Roman" w:hAnsi="Times New Roman" w:cs="Times New Roman"/>
          <w:color w:val="FF0000"/>
          <w:sz w:val="16"/>
          <w:szCs w:val="16"/>
        </w:rPr>
        <w:t xml:space="preserve">        </w:t>
      </w:r>
      <w:r w:rsidRPr="00AB1F1D">
        <w:rPr>
          <w:rFonts w:ascii="Times New Roman" w:hAnsi="Times New Roman" w:cs="Times New Roman"/>
          <w:sz w:val="16"/>
          <w:szCs w:val="16"/>
        </w:rPr>
        <w:t>По данным отчета об исполнении бюджета за 2021 год исполнение по расходам</w:t>
      </w:r>
      <w:r w:rsidRPr="00AB1F1D">
        <w:rPr>
          <w:rFonts w:ascii="Times New Roman" w:hAnsi="Times New Roman" w:cs="Times New Roman"/>
          <w:b/>
          <w:sz w:val="16"/>
          <w:szCs w:val="16"/>
        </w:rPr>
        <w:t xml:space="preserve"> по разделу 0500 «Жилищно-коммунальное хозяйство», подразделу 0502 «Коммунальное хозяйство» </w:t>
      </w:r>
      <w:r w:rsidRPr="00AB1F1D">
        <w:rPr>
          <w:rFonts w:ascii="Times New Roman" w:hAnsi="Times New Roman" w:cs="Times New Roman"/>
          <w:sz w:val="16"/>
          <w:szCs w:val="16"/>
        </w:rPr>
        <w:t>утверждены бюджетные ассигнования на 2021 год в размере 150,0 тыс. рублей, которые исполнены в сумме 150,0 тыс. рублей, или</w:t>
      </w:r>
      <w:r w:rsidRPr="00AB1F1D">
        <w:rPr>
          <w:rFonts w:ascii="Times New Roman" w:hAnsi="Times New Roman" w:cs="Times New Roman"/>
          <w:color w:val="FF0000"/>
          <w:sz w:val="16"/>
          <w:szCs w:val="16"/>
        </w:rPr>
        <w:t xml:space="preserve"> </w:t>
      </w:r>
      <w:r w:rsidRPr="00AB1F1D">
        <w:rPr>
          <w:rFonts w:ascii="Times New Roman" w:hAnsi="Times New Roman" w:cs="Times New Roman"/>
          <w:color w:val="000000"/>
          <w:sz w:val="16"/>
          <w:szCs w:val="16"/>
        </w:rPr>
        <w:t>100%</w:t>
      </w:r>
    </w:p>
    <w:p w:rsidR="00EC7499" w:rsidRPr="00AB1F1D" w:rsidRDefault="00EC7499" w:rsidP="00EC7499">
      <w:pPr>
        <w:spacing w:after="0" w:line="240" w:lineRule="auto"/>
        <w:jc w:val="both"/>
        <w:rPr>
          <w:rFonts w:ascii="Times New Roman" w:hAnsi="Times New Roman" w:cs="Times New Roman"/>
          <w:b/>
          <w:color w:val="000000"/>
          <w:sz w:val="16"/>
          <w:szCs w:val="16"/>
        </w:rPr>
      </w:pPr>
      <w:r w:rsidRPr="00AB1F1D">
        <w:rPr>
          <w:rFonts w:ascii="Times New Roman" w:hAnsi="Times New Roman" w:cs="Times New Roman"/>
          <w:b/>
          <w:color w:val="000000"/>
          <w:sz w:val="16"/>
          <w:szCs w:val="16"/>
        </w:rPr>
        <w:t xml:space="preserve"> </w:t>
      </w:r>
    </w:p>
    <w:p w:rsidR="00EC7499" w:rsidRPr="00AB1F1D" w:rsidRDefault="00EC7499" w:rsidP="00EC7499">
      <w:pPr>
        <w:spacing w:after="0" w:line="240" w:lineRule="auto"/>
        <w:ind w:firstLine="708"/>
        <w:jc w:val="both"/>
        <w:rPr>
          <w:rFonts w:ascii="Times New Roman" w:hAnsi="Times New Roman" w:cs="Times New Roman"/>
          <w:color w:val="FF0000"/>
          <w:sz w:val="16"/>
          <w:szCs w:val="16"/>
        </w:rPr>
      </w:pPr>
      <w:r w:rsidRPr="00AB1F1D">
        <w:rPr>
          <w:rFonts w:ascii="Times New Roman" w:hAnsi="Times New Roman" w:cs="Times New Roman"/>
          <w:b/>
          <w:color w:val="000000"/>
          <w:sz w:val="16"/>
          <w:szCs w:val="16"/>
        </w:rPr>
        <w:t xml:space="preserve">По подразделу 0503 «Благоустройство» </w:t>
      </w:r>
      <w:r w:rsidRPr="00AB1F1D">
        <w:rPr>
          <w:rFonts w:ascii="Times New Roman" w:hAnsi="Times New Roman" w:cs="Times New Roman"/>
          <w:color w:val="000000"/>
          <w:sz w:val="16"/>
          <w:szCs w:val="16"/>
        </w:rPr>
        <w:t>утверждены бюджетные</w:t>
      </w:r>
      <w:r w:rsidRPr="00AB1F1D">
        <w:rPr>
          <w:rFonts w:ascii="Times New Roman" w:hAnsi="Times New Roman" w:cs="Times New Roman"/>
          <w:b/>
          <w:color w:val="000000"/>
          <w:sz w:val="16"/>
          <w:szCs w:val="16"/>
        </w:rPr>
        <w:t xml:space="preserve"> </w:t>
      </w:r>
      <w:r w:rsidRPr="00AB1F1D">
        <w:rPr>
          <w:rFonts w:ascii="Times New Roman" w:hAnsi="Times New Roman" w:cs="Times New Roman"/>
          <w:color w:val="000000"/>
          <w:sz w:val="16"/>
          <w:szCs w:val="16"/>
        </w:rPr>
        <w:t>ассигнования на 2021 год в размере 4 097,5 тыс. рублей, которые исполнены в сумме 2 795,9 тыс. рублей или 69,2%.</w:t>
      </w:r>
    </w:p>
    <w:p w:rsidR="00EC7499" w:rsidRPr="00AB1F1D" w:rsidRDefault="00EC7499" w:rsidP="00EC7499">
      <w:pPr>
        <w:spacing w:after="0" w:line="240" w:lineRule="auto"/>
        <w:jc w:val="both"/>
        <w:rPr>
          <w:rFonts w:ascii="Times New Roman" w:hAnsi="Times New Roman" w:cs="Times New Roman"/>
          <w:color w:val="FF0000"/>
          <w:sz w:val="16"/>
          <w:szCs w:val="16"/>
        </w:rPr>
      </w:pPr>
      <w:r w:rsidRPr="00AB1F1D">
        <w:rPr>
          <w:rFonts w:ascii="Times New Roman" w:hAnsi="Times New Roman" w:cs="Times New Roman"/>
          <w:sz w:val="16"/>
          <w:szCs w:val="16"/>
        </w:rPr>
        <w:t xml:space="preserve">         В рамках реализации мероприятий перечня народных инициатив заключен договор без номера от 11.10.2021г. с ООО «Спецстрой-38» на приобретение пиломатериала и обустройство хоккейного корта в с. </w:t>
      </w:r>
      <w:proofErr w:type="spellStart"/>
      <w:r w:rsidRPr="00AB1F1D">
        <w:rPr>
          <w:rFonts w:ascii="Times New Roman" w:hAnsi="Times New Roman" w:cs="Times New Roman"/>
          <w:sz w:val="16"/>
          <w:szCs w:val="16"/>
        </w:rPr>
        <w:t>Хохорск</w:t>
      </w:r>
      <w:proofErr w:type="spellEnd"/>
      <w:r w:rsidRPr="00AB1F1D">
        <w:rPr>
          <w:rFonts w:ascii="Times New Roman" w:hAnsi="Times New Roman" w:cs="Times New Roman"/>
          <w:sz w:val="16"/>
          <w:szCs w:val="16"/>
        </w:rPr>
        <w:t xml:space="preserve">, ул. Ленина 47В в сумме 462 552,0 рубля. </w:t>
      </w:r>
    </w:p>
    <w:p w:rsidR="00EC7499" w:rsidRPr="00AB1F1D" w:rsidRDefault="00EC7499" w:rsidP="00EC7499">
      <w:pPr>
        <w:spacing w:after="0" w:line="240" w:lineRule="auto"/>
        <w:ind w:firstLine="567"/>
        <w:jc w:val="both"/>
        <w:rPr>
          <w:rFonts w:ascii="Times New Roman" w:hAnsi="Times New Roman" w:cs="Times New Roman"/>
          <w:color w:val="000000"/>
          <w:sz w:val="16"/>
          <w:szCs w:val="16"/>
        </w:rPr>
      </w:pPr>
    </w:p>
    <w:p w:rsidR="00EC7499" w:rsidRPr="00AB1F1D" w:rsidRDefault="00EC7499" w:rsidP="00EC7499">
      <w:pPr>
        <w:spacing w:after="0" w:line="240" w:lineRule="auto"/>
        <w:ind w:firstLine="567"/>
        <w:jc w:val="both"/>
        <w:rPr>
          <w:rFonts w:ascii="Times New Roman" w:hAnsi="Times New Roman" w:cs="Times New Roman"/>
          <w:color w:val="000000"/>
          <w:sz w:val="16"/>
          <w:szCs w:val="16"/>
        </w:rPr>
      </w:pPr>
      <w:proofErr w:type="gramStart"/>
      <w:r w:rsidRPr="00AB1F1D">
        <w:rPr>
          <w:rFonts w:ascii="Times New Roman" w:hAnsi="Times New Roman" w:cs="Times New Roman"/>
          <w:color w:val="000000"/>
          <w:sz w:val="16"/>
          <w:szCs w:val="16"/>
        </w:rPr>
        <w:t>Произведены работы на общую сумму 2333,4 тыс. рублей, в том числе: по демонтажу здания на сумму 300,0 тыс. рублей, монтаж окон из ПВХ на сумму 581,7 тыс. рублей, ремонт фасадной части здания спортивного комплекса на сумму 317,8 тыс. рублей, монтаж оборудования котельной на сумму 394,1 тыс. рублей, ремонт котельной на сумму 466,4 тыс. рублей, разработка проекта на стадион «Юность» д</w:t>
      </w:r>
      <w:proofErr w:type="gramEnd"/>
      <w:r w:rsidRPr="00AB1F1D">
        <w:rPr>
          <w:rFonts w:ascii="Times New Roman" w:hAnsi="Times New Roman" w:cs="Times New Roman"/>
          <w:color w:val="000000"/>
          <w:sz w:val="16"/>
          <w:szCs w:val="16"/>
        </w:rPr>
        <w:t xml:space="preserve">. </w:t>
      </w:r>
      <w:proofErr w:type="spellStart"/>
      <w:proofErr w:type="gramStart"/>
      <w:r w:rsidRPr="00AB1F1D">
        <w:rPr>
          <w:rFonts w:ascii="Times New Roman" w:hAnsi="Times New Roman" w:cs="Times New Roman"/>
          <w:color w:val="000000"/>
          <w:sz w:val="16"/>
          <w:szCs w:val="16"/>
        </w:rPr>
        <w:t>Ижилха</w:t>
      </w:r>
      <w:proofErr w:type="spellEnd"/>
      <w:r w:rsidRPr="00AB1F1D">
        <w:rPr>
          <w:rFonts w:ascii="Times New Roman" w:hAnsi="Times New Roman" w:cs="Times New Roman"/>
          <w:color w:val="000000"/>
          <w:sz w:val="16"/>
          <w:szCs w:val="16"/>
        </w:rPr>
        <w:t xml:space="preserve">  на сумму 120,0 тыс. рублей, кадастровые работы (разработка технического плана) на сумму 32,0 тыс. рублей, технологическое присоединение к электрическим сетям - 48,1 тыс. рублей, разработка и согласование рабочей документации – 45,0 тыс. рублей, приобретение расходных материалов – 28,3 тыс. рублей.  </w:t>
      </w:r>
      <w:proofErr w:type="gramEnd"/>
    </w:p>
    <w:p w:rsidR="00EC7499" w:rsidRPr="00AB1F1D" w:rsidRDefault="00EC7499" w:rsidP="00EC7499">
      <w:pPr>
        <w:autoSpaceDE w:val="0"/>
        <w:autoSpaceDN w:val="0"/>
        <w:adjustRightInd w:val="0"/>
        <w:spacing w:after="0" w:line="240" w:lineRule="auto"/>
        <w:jc w:val="both"/>
        <w:rPr>
          <w:rFonts w:ascii="Times New Roman" w:hAnsi="Times New Roman" w:cs="Times New Roman"/>
          <w:sz w:val="16"/>
          <w:szCs w:val="16"/>
        </w:rPr>
      </w:pPr>
    </w:p>
    <w:p w:rsidR="00EC7499" w:rsidRPr="00AB1F1D" w:rsidRDefault="00EC7499" w:rsidP="00EC7499">
      <w:pPr>
        <w:autoSpaceDE w:val="0"/>
        <w:autoSpaceDN w:val="0"/>
        <w:adjustRightInd w:val="0"/>
        <w:spacing w:after="0" w:line="240" w:lineRule="auto"/>
        <w:jc w:val="both"/>
        <w:rPr>
          <w:rFonts w:ascii="Times New Roman" w:hAnsi="Times New Roman" w:cs="Times New Roman"/>
          <w:b/>
          <w:color w:val="FF0000"/>
          <w:sz w:val="16"/>
          <w:szCs w:val="16"/>
        </w:rPr>
      </w:pPr>
      <w:r w:rsidRPr="00AB1F1D">
        <w:rPr>
          <w:rFonts w:ascii="Times New Roman" w:hAnsi="Times New Roman" w:cs="Times New Roman"/>
          <w:sz w:val="16"/>
          <w:szCs w:val="16"/>
        </w:rPr>
        <w:t xml:space="preserve">        </w:t>
      </w:r>
      <w:r w:rsidRPr="00AB1F1D">
        <w:rPr>
          <w:rFonts w:ascii="Times New Roman" w:hAnsi="Times New Roman" w:cs="Times New Roman"/>
          <w:color w:val="000000"/>
          <w:sz w:val="16"/>
          <w:szCs w:val="16"/>
        </w:rPr>
        <w:t xml:space="preserve"> </w:t>
      </w:r>
      <w:r w:rsidRPr="00AB1F1D">
        <w:rPr>
          <w:rFonts w:ascii="Times New Roman" w:hAnsi="Times New Roman" w:cs="Times New Roman"/>
          <w:b/>
          <w:color w:val="000000"/>
          <w:sz w:val="16"/>
          <w:szCs w:val="16"/>
        </w:rPr>
        <w:t xml:space="preserve">По разделу 0800 «Культура, кинематография», подразделу 0801 «Культура» </w:t>
      </w:r>
      <w:r w:rsidRPr="00AB1F1D">
        <w:rPr>
          <w:rFonts w:ascii="Times New Roman" w:hAnsi="Times New Roman" w:cs="Times New Roman"/>
          <w:color w:val="000000"/>
          <w:sz w:val="16"/>
          <w:szCs w:val="16"/>
        </w:rPr>
        <w:t>утверждено на 2021 год средства в размере 6 415,2 тыс. рублей, исполнение 6 415,2 тыс. рублей, или 100% от плановых назначений. Удельный вес расходов на культуру в общем объеме расходов бюджета составляет 18%. По данному разделу отражена сумма предоставленной субсидии бюджетному учреждению культуры (сельский дом культуры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(КВР 610) в сумме 6 415,2 тыс. рублей. </w:t>
      </w:r>
    </w:p>
    <w:p w:rsidR="00EC7499" w:rsidRPr="00AB1F1D" w:rsidRDefault="00EC7499" w:rsidP="00EC7499">
      <w:pPr>
        <w:spacing w:after="0" w:line="240" w:lineRule="auto"/>
        <w:ind w:firstLineChars="200" w:firstLine="320"/>
        <w:contextualSpacing/>
        <w:jc w:val="both"/>
        <w:rPr>
          <w:rFonts w:ascii="Times New Roman" w:hAnsi="Times New Roman" w:cs="Times New Roman"/>
          <w:color w:val="000000"/>
          <w:sz w:val="16"/>
          <w:szCs w:val="16"/>
        </w:rPr>
      </w:pPr>
    </w:p>
    <w:p w:rsidR="00EC7499" w:rsidRPr="00AB1F1D" w:rsidRDefault="00EC7499" w:rsidP="00EC7499">
      <w:pPr>
        <w:spacing w:after="0" w:line="240" w:lineRule="auto"/>
        <w:ind w:firstLineChars="200" w:firstLine="321"/>
        <w:contextualSpacing/>
        <w:jc w:val="both"/>
        <w:rPr>
          <w:rFonts w:ascii="Times New Roman" w:hAnsi="Times New Roman" w:cs="Times New Roman"/>
          <w:color w:val="000000"/>
          <w:sz w:val="16"/>
          <w:szCs w:val="16"/>
        </w:rPr>
      </w:pPr>
      <w:r w:rsidRPr="00AB1F1D">
        <w:rPr>
          <w:rFonts w:ascii="Times New Roman" w:hAnsi="Times New Roman" w:cs="Times New Roman"/>
          <w:b/>
          <w:color w:val="000000"/>
          <w:sz w:val="16"/>
          <w:szCs w:val="16"/>
        </w:rPr>
        <w:t>По разделу 1100 «Физическая культура и спорт», подразделу 1001 «Физическая культура»</w:t>
      </w:r>
      <w:r w:rsidRPr="00AB1F1D">
        <w:rPr>
          <w:rFonts w:ascii="Times New Roman" w:hAnsi="Times New Roman" w:cs="Times New Roman"/>
          <w:color w:val="000000"/>
          <w:sz w:val="16"/>
          <w:szCs w:val="16"/>
        </w:rPr>
        <w:t xml:space="preserve"> по данным отчета об исполнении за 2021 год (форма 0503317) утверждено на 2021 год средства в размере 13 074,2 тыс. рублей исполнение по расходам (КВР 414) составило в сумме 12 744,9 тыс. рублей, или 97,5% от плановых назначений.</w:t>
      </w:r>
    </w:p>
    <w:p w:rsidR="00EC7499" w:rsidRPr="00AB1F1D" w:rsidRDefault="00EC7499" w:rsidP="00EC7499">
      <w:pPr>
        <w:spacing w:after="0" w:line="240" w:lineRule="auto"/>
        <w:ind w:firstLineChars="200" w:firstLine="320"/>
        <w:contextualSpacing/>
        <w:jc w:val="both"/>
        <w:rPr>
          <w:rFonts w:ascii="Times New Roman" w:hAnsi="Times New Roman" w:cs="Times New Roman"/>
          <w:color w:val="000000"/>
          <w:sz w:val="16"/>
          <w:szCs w:val="16"/>
        </w:rPr>
      </w:pPr>
      <w:proofErr w:type="gramStart"/>
      <w:r w:rsidRPr="00AB1F1D">
        <w:rPr>
          <w:rFonts w:ascii="Times New Roman" w:hAnsi="Times New Roman" w:cs="Times New Roman"/>
          <w:color w:val="000000"/>
          <w:sz w:val="16"/>
          <w:szCs w:val="16"/>
        </w:rPr>
        <w:t>В рамках областной программы по разделу 111 «Физическая культура и спорт», подраздел 01 «Физическая культура» подпрограммы Комплексное развитие сельских территорий Иркутской области» на 2019-2024 годы заключено Соглашение о предоставлении субсидии из областного бюджета бюджету муниципального образования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в целях </w:t>
      </w:r>
      <w:proofErr w:type="spellStart"/>
      <w:r w:rsidRPr="00AB1F1D">
        <w:rPr>
          <w:rFonts w:ascii="Times New Roman" w:hAnsi="Times New Roman" w:cs="Times New Roman"/>
          <w:color w:val="000000"/>
          <w:sz w:val="16"/>
          <w:szCs w:val="16"/>
        </w:rPr>
        <w:t>софинансирования</w:t>
      </w:r>
      <w:proofErr w:type="spellEnd"/>
      <w:r w:rsidRPr="00AB1F1D">
        <w:rPr>
          <w:rFonts w:ascii="Times New Roman" w:hAnsi="Times New Roman" w:cs="Times New Roman"/>
          <w:color w:val="000000"/>
          <w:sz w:val="16"/>
          <w:szCs w:val="16"/>
        </w:rPr>
        <w:t xml:space="preserve"> расходных обязательств муниципальных образований Иркутской области на поддержку муниципальных программ,  с Министерством </w:t>
      </w:r>
      <w:r w:rsidRPr="00AB1F1D">
        <w:rPr>
          <w:rFonts w:ascii="Times New Roman" w:hAnsi="Times New Roman" w:cs="Times New Roman"/>
          <w:color w:val="000000"/>
          <w:sz w:val="16"/>
          <w:szCs w:val="16"/>
        </w:rPr>
        <w:lastRenderedPageBreak/>
        <w:t>строительства, дорожного хозяйства Иркутской области о предоставлении субсидии</w:t>
      </w:r>
      <w:proofErr w:type="gramEnd"/>
      <w:r w:rsidRPr="00AB1F1D">
        <w:rPr>
          <w:rFonts w:ascii="Times New Roman" w:hAnsi="Times New Roman" w:cs="Times New Roman"/>
          <w:color w:val="000000"/>
          <w:sz w:val="16"/>
          <w:szCs w:val="16"/>
        </w:rPr>
        <w:t xml:space="preserve"> местному бюджету из областного бюджета №05-59-129/21-59 от 18.03.2021г.</w:t>
      </w:r>
    </w:p>
    <w:p w:rsidR="00EC7499" w:rsidRPr="00AB1F1D" w:rsidRDefault="00EC7499" w:rsidP="00EC7499">
      <w:pPr>
        <w:spacing w:after="0" w:line="240" w:lineRule="auto"/>
        <w:ind w:firstLineChars="200" w:firstLine="320"/>
        <w:contextualSpacing/>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Заключен муниципальный контракт №1.2021 от 25.05.2021года (дополнительные соглашения №1 от 23.08.2021г., №2 от 15.10.2021г., №3 от 12.11.2021г.) на выполнение работ по строительству универсальной спортивной площадки в селе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xml:space="preserve"> </w:t>
      </w:r>
      <w:proofErr w:type="spellStart"/>
      <w:r w:rsidRPr="00AB1F1D">
        <w:rPr>
          <w:rFonts w:ascii="Times New Roman" w:hAnsi="Times New Roman" w:cs="Times New Roman"/>
          <w:color w:val="000000"/>
          <w:sz w:val="16"/>
          <w:szCs w:val="16"/>
        </w:rPr>
        <w:t>Боханского</w:t>
      </w:r>
      <w:proofErr w:type="spellEnd"/>
      <w:r w:rsidRPr="00AB1F1D">
        <w:rPr>
          <w:rFonts w:ascii="Times New Roman" w:hAnsi="Times New Roman" w:cs="Times New Roman"/>
          <w:color w:val="000000"/>
          <w:sz w:val="16"/>
          <w:szCs w:val="16"/>
        </w:rPr>
        <w:t xml:space="preserve"> района Иркутской области с ООО «</w:t>
      </w:r>
      <w:proofErr w:type="spellStart"/>
      <w:r w:rsidRPr="00AB1F1D">
        <w:rPr>
          <w:rFonts w:ascii="Times New Roman" w:hAnsi="Times New Roman" w:cs="Times New Roman"/>
          <w:color w:val="000000"/>
          <w:sz w:val="16"/>
          <w:szCs w:val="16"/>
        </w:rPr>
        <w:t>Спецстрой</w:t>
      </w:r>
      <w:proofErr w:type="spellEnd"/>
      <w:r w:rsidRPr="00AB1F1D">
        <w:rPr>
          <w:rFonts w:ascii="Times New Roman" w:hAnsi="Times New Roman" w:cs="Times New Roman"/>
          <w:color w:val="000000"/>
          <w:sz w:val="16"/>
          <w:szCs w:val="16"/>
        </w:rPr>
        <w:t xml:space="preserve"> – 38» на сумму 13 000 тыс. рублей. </w:t>
      </w:r>
    </w:p>
    <w:p w:rsidR="00EC7499" w:rsidRPr="00AB1F1D" w:rsidRDefault="00EC7499" w:rsidP="00EC7499">
      <w:pPr>
        <w:spacing w:after="0" w:line="240" w:lineRule="auto"/>
        <w:ind w:firstLineChars="200" w:firstLine="320"/>
        <w:contextualSpacing/>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Согласно актом выполненных работ (КС-2, КС-3, КС-11) фактически оплачено 12 744,9 .</w:t>
      </w:r>
    </w:p>
    <w:p w:rsidR="00EC7499" w:rsidRPr="00AB1F1D" w:rsidRDefault="00EC7499" w:rsidP="00EC7499">
      <w:pPr>
        <w:spacing w:after="0" w:line="240" w:lineRule="auto"/>
        <w:ind w:firstLineChars="200" w:firstLine="320"/>
        <w:contextualSpacing/>
        <w:jc w:val="both"/>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В соответствии с требованием (претензией) об уплате неустойки (штрафа, пени) от 09.11.2021г., в связи с просрочкой исполнения (ненадлежащим исполнением) обязательств (гарантийного обязательства), предусмотренных контрактом, при осуществлении закупки товара (работы, услуги) в связи с просрочкой на 78 (семьдесят восемь) дней, что подтверждается актом выполненных </w:t>
      </w:r>
      <w:proofErr w:type="gramStart"/>
      <w:r w:rsidRPr="00AB1F1D">
        <w:rPr>
          <w:rFonts w:ascii="Times New Roman" w:hAnsi="Times New Roman" w:cs="Times New Roman"/>
          <w:color w:val="000000"/>
          <w:sz w:val="16"/>
          <w:szCs w:val="16"/>
        </w:rPr>
        <w:t>работ</w:t>
      </w:r>
      <w:proofErr w:type="gramEnd"/>
      <w:r w:rsidRPr="00AB1F1D">
        <w:rPr>
          <w:rFonts w:ascii="Times New Roman" w:hAnsi="Times New Roman" w:cs="Times New Roman"/>
          <w:color w:val="000000"/>
          <w:sz w:val="16"/>
          <w:szCs w:val="16"/>
        </w:rPr>
        <w:t xml:space="preserve"> возмещено администрации МО «</w:t>
      </w:r>
      <w:proofErr w:type="spellStart"/>
      <w:r w:rsidRPr="00AB1F1D">
        <w:rPr>
          <w:rFonts w:ascii="Times New Roman" w:hAnsi="Times New Roman" w:cs="Times New Roman"/>
          <w:color w:val="000000"/>
          <w:sz w:val="16"/>
          <w:szCs w:val="16"/>
        </w:rPr>
        <w:t>Хохорск</w:t>
      </w:r>
      <w:proofErr w:type="spellEnd"/>
      <w:r w:rsidRPr="00AB1F1D">
        <w:rPr>
          <w:rFonts w:ascii="Times New Roman" w:hAnsi="Times New Roman" w:cs="Times New Roman"/>
          <w:color w:val="000000"/>
          <w:sz w:val="16"/>
          <w:szCs w:val="16"/>
        </w:rPr>
        <w:t>» 253,0 тыс. рублей.</w:t>
      </w:r>
    </w:p>
    <w:p w:rsidR="00EC7499" w:rsidRPr="00AB1F1D" w:rsidRDefault="00EC7499" w:rsidP="00EC7499">
      <w:pPr>
        <w:spacing w:after="0" w:line="240" w:lineRule="auto"/>
        <w:ind w:firstLineChars="200" w:firstLine="320"/>
        <w:contextualSpacing/>
        <w:jc w:val="both"/>
        <w:rPr>
          <w:rFonts w:ascii="Times New Roman" w:hAnsi="Times New Roman" w:cs="Times New Roman"/>
          <w:color w:val="000000"/>
          <w:sz w:val="16"/>
          <w:szCs w:val="16"/>
        </w:rPr>
      </w:pPr>
    </w:p>
    <w:p w:rsidR="00EC7499" w:rsidRPr="00AB1F1D" w:rsidRDefault="00EC7499" w:rsidP="00EC7499">
      <w:pPr>
        <w:spacing w:after="0" w:line="240" w:lineRule="auto"/>
        <w:ind w:firstLineChars="200" w:firstLine="321"/>
        <w:contextualSpacing/>
        <w:jc w:val="both"/>
        <w:rPr>
          <w:rFonts w:ascii="Times New Roman" w:hAnsi="Times New Roman" w:cs="Times New Roman"/>
          <w:color w:val="000000"/>
          <w:sz w:val="16"/>
          <w:szCs w:val="16"/>
        </w:rPr>
      </w:pPr>
      <w:r w:rsidRPr="00AB1F1D">
        <w:rPr>
          <w:rFonts w:ascii="Times New Roman" w:hAnsi="Times New Roman" w:cs="Times New Roman"/>
          <w:b/>
          <w:color w:val="000000"/>
          <w:sz w:val="16"/>
          <w:szCs w:val="16"/>
        </w:rPr>
        <w:t>По разделу 1400 «Межбюджетные трансферты общего характера бюджетам субъектов Российской Федерации и муниципальных образований» подразделу 1403</w:t>
      </w:r>
      <w:r w:rsidRPr="00AB1F1D">
        <w:rPr>
          <w:rFonts w:ascii="Times New Roman" w:hAnsi="Times New Roman" w:cs="Times New Roman"/>
          <w:color w:val="000000"/>
          <w:sz w:val="16"/>
          <w:szCs w:val="16"/>
        </w:rPr>
        <w:t xml:space="preserve"> </w:t>
      </w:r>
      <w:r w:rsidRPr="00AB1F1D">
        <w:rPr>
          <w:rFonts w:ascii="Times New Roman" w:hAnsi="Times New Roman" w:cs="Times New Roman"/>
          <w:b/>
          <w:color w:val="000000"/>
          <w:sz w:val="16"/>
          <w:szCs w:val="16"/>
        </w:rPr>
        <w:t xml:space="preserve">«Прочие межбюджетные трансферты общего характера» </w:t>
      </w:r>
      <w:r w:rsidRPr="00AB1F1D">
        <w:rPr>
          <w:rFonts w:ascii="Times New Roman" w:hAnsi="Times New Roman" w:cs="Times New Roman"/>
          <w:color w:val="000000"/>
          <w:sz w:val="16"/>
          <w:szCs w:val="16"/>
        </w:rPr>
        <w:t xml:space="preserve">по данным отчета об исполнении бюджета поселения за 2021 год исполнение по расходам составило 258,5 тыс. рублей. </w:t>
      </w:r>
    </w:p>
    <w:p w:rsidR="00EC7499" w:rsidRPr="00AB1F1D" w:rsidRDefault="00EC7499" w:rsidP="00EC7499">
      <w:pPr>
        <w:spacing w:after="0" w:line="240" w:lineRule="auto"/>
        <w:ind w:firstLineChars="200" w:firstLine="320"/>
        <w:contextualSpacing/>
        <w:jc w:val="both"/>
        <w:rPr>
          <w:rFonts w:ascii="Times New Roman" w:hAnsi="Times New Roman" w:cs="Times New Roman"/>
          <w:color w:val="000000"/>
          <w:sz w:val="16"/>
          <w:szCs w:val="16"/>
        </w:rPr>
      </w:pPr>
    </w:p>
    <w:p w:rsidR="00EC7499" w:rsidRPr="00AB1F1D" w:rsidRDefault="00EC7499" w:rsidP="00EC7499">
      <w:pPr>
        <w:spacing w:after="0" w:line="240" w:lineRule="auto"/>
        <w:rPr>
          <w:rFonts w:ascii="Times New Roman" w:hAnsi="Times New Roman" w:cs="Times New Roman"/>
          <w:color w:val="000000"/>
          <w:sz w:val="16"/>
          <w:szCs w:val="16"/>
        </w:rPr>
      </w:pPr>
      <w:r w:rsidRPr="00AB1F1D">
        <w:rPr>
          <w:rFonts w:ascii="Times New Roman" w:hAnsi="Times New Roman" w:cs="Times New Roman"/>
          <w:color w:val="000000"/>
          <w:sz w:val="16"/>
          <w:szCs w:val="16"/>
        </w:rPr>
        <w:t xml:space="preserve"> </w:t>
      </w:r>
    </w:p>
    <w:p w:rsidR="00EC7499" w:rsidRPr="00AB1F1D" w:rsidRDefault="00EC7499" w:rsidP="00EC7499">
      <w:pPr>
        <w:spacing w:after="0" w:line="240" w:lineRule="auto"/>
        <w:rPr>
          <w:rFonts w:ascii="Times New Roman" w:hAnsi="Times New Roman" w:cs="Times New Roman"/>
          <w:color w:val="000000"/>
          <w:sz w:val="16"/>
          <w:szCs w:val="16"/>
        </w:rPr>
      </w:pPr>
    </w:p>
    <w:p w:rsidR="00EC7499" w:rsidRPr="00AB1F1D" w:rsidRDefault="00EC7499" w:rsidP="00EC7499">
      <w:pPr>
        <w:spacing w:after="0" w:line="240" w:lineRule="auto"/>
        <w:rPr>
          <w:rFonts w:ascii="Times New Roman" w:hAnsi="Times New Roman" w:cs="Times New Roman"/>
          <w:color w:val="000000"/>
          <w:sz w:val="16"/>
          <w:szCs w:val="16"/>
        </w:rPr>
      </w:pPr>
    </w:p>
    <w:p w:rsidR="00EC7499" w:rsidRPr="00AB1F1D" w:rsidRDefault="00EC7499" w:rsidP="00EC7499">
      <w:pPr>
        <w:spacing w:after="0" w:line="240" w:lineRule="auto"/>
        <w:rPr>
          <w:rFonts w:ascii="Times New Roman" w:hAnsi="Times New Roman" w:cs="Times New Roman"/>
          <w:sz w:val="16"/>
          <w:szCs w:val="16"/>
        </w:rPr>
      </w:pPr>
      <w:r w:rsidRPr="00AB1F1D">
        <w:rPr>
          <w:rFonts w:ascii="Times New Roman" w:hAnsi="Times New Roman" w:cs="Times New Roman"/>
          <w:color w:val="000000"/>
          <w:sz w:val="16"/>
          <w:szCs w:val="16"/>
        </w:rPr>
        <w:t xml:space="preserve">Начальник финансового отдела                                                                                                </w:t>
      </w:r>
      <w:proofErr w:type="spellStart"/>
      <w:r w:rsidRPr="00AB1F1D">
        <w:rPr>
          <w:rFonts w:ascii="Times New Roman" w:hAnsi="Times New Roman" w:cs="Times New Roman"/>
          <w:color w:val="000000"/>
          <w:sz w:val="16"/>
          <w:szCs w:val="16"/>
        </w:rPr>
        <w:t>Л.Х.Гараева</w:t>
      </w:r>
      <w:proofErr w:type="spellEnd"/>
      <w:r w:rsidRPr="00AB1F1D">
        <w:rPr>
          <w:rFonts w:ascii="Times New Roman" w:hAnsi="Times New Roman" w:cs="Times New Roman"/>
          <w:color w:val="000000"/>
          <w:sz w:val="16"/>
          <w:szCs w:val="16"/>
        </w:rPr>
        <w:t xml:space="preserve">                              </w:t>
      </w:r>
    </w:p>
    <w:p w:rsidR="00EC7499" w:rsidRPr="00AB1F1D" w:rsidRDefault="00EC7499" w:rsidP="00EC7499">
      <w:pPr>
        <w:spacing w:after="0" w:line="240" w:lineRule="auto"/>
        <w:rPr>
          <w:rFonts w:ascii="Times New Roman" w:hAnsi="Times New Roman" w:cs="Times New Roman"/>
          <w:sz w:val="16"/>
          <w:szCs w:val="16"/>
        </w:rPr>
      </w:pPr>
    </w:p>
    <w:p w:rsidR="00EC7499" w:rsidRPr="00AB1F1D" w:rsidRDefault="00EC7499" w:rsidP="00EC7499">
      <w:pPr>
        <w:rPr>
          <w:rFonts w:ascii="Times New Roman" w:hAnsi="Times New Roman" w:cs="Times New Roman"/>
          <w:sz w:val="16"/>
          <w:szCs w:val="16"/>
        </w:rPr>
      </w:pPr>
    </w:p>
    <w:tbl>
      <w:tblPr>
        <w:tblpPr w:leftFromText="180" w:rightFromText="180" w:vertAnchor="page" w:horzAnchor="margin" w:tblpY="8525"/>
        <w:tblW w:w="10173" w:type="dxa"/>
        <w:tblLook w:val="04A0" w:firstRow="1" w:lastRow="0" w:firstColumn="1" w:lastColumn="0" w:noHBand="0" w:noVBand="1"/>
      </w:tblPr>
      <w:tblGrid>
        <w:gridCol w:w="2918"/>
        <w:gridCol w:w="3144"/>
        <w:gridCol w:w="4111"/>
      </w:tblGrid>
      <w:tr w:rsidR="00EC7499" w:rsidRPr="00AB1F1D" w:rsidTr="004B378B">
        <w:trPr>
          <w:trHeight w:val="601"/>
        </w:trPr>
        <w:tc>
          <w:tcPr>
            <w:tcW w:w="10173" w:type="dxa"/>
            <w:gridSpan w:val="3"/>
            <w:shd w:val="clear" w:color="auto" w:fill="FFFFFF"/>
            <w:vAlign w:val="bottom"/>
            <w:hideMark/>
          </w:tcPr>
          <w:p w:rsidR="00EC7499" w:rsidRPr="00AB1F1D" w:rsidRDefault="00EC7499" w:rsidP="004B378B">
            <w:pPr>
              <w:rPr>
                <w:rFonts w:ascii="Times New Roman" w:hAnsi="Times New Roman" w:cs="Times New Roman"/>
                <w:b/>
                <w:sz w:val="16"/>
                <w:szCs w:val="16"/>
                <w:lang w:eastAsia="ar-SA"/>
              </w:rPr>
            </w:pPr>
            <w:r w:rsidRPr="00AB1F1D">
              <w:rPr>
                <w:rFonts w:ascii="Times New Roman" w:hAnsi="Times New Roman" w:cs="Times New Roman"/>
                <w:b/>
                <w:sz w:val="16"/>
                <w:szCs w:val="16"/>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EC7499" w:rsidRPr="00AB1F1D" w:rsidRDefault="00EC7499" w:rsidP="004B378B">
            <w:pPr>
              <w:jc w:val="center"/>
              <w:rPr>
                <w:rFonts w:ascii="Times New Roman" w:hAnsi="Times New Roman" w:cs="Times New Roman"/>
                <w:b/>
                <w:bCs/>
                <w:color w:val="000000"/>
                <w:sz w:val="16"/>
                <w:szCs w:val="16"/>
              </w:rPr>
            </w:pPr>
            <w:r w:rsidRPr="00AB1F1D">
              <w:rPr>
                <w:rFonts w:ascii="Times New Roman" w:hAnsi="Times New Roman" w:cs="Times New Roman"/>
                <w:b/>
                <w:sz w:val="16"/>
                <w:szCs w:val="16"/>
              </w:rPr>
              <w:t>ЗА 2021 ГОД</w:t>
            </w:r>
          </w:p>
        </w:tc>
      </w:tr>
      <w:tr w:rsidR="00EC7499" w:rsidRPr="00AB1F1D" w:rsidTr="004B378B">
        <w:trPr>
          <w:trHeight w:val="492"/>
        </w:trPr>
        <w:tc>
          <w:tcPr>
            <w:tcW w:w="2918" w:type="dxa"/>
            <w:tcBorders>
              <w:bottom w:val="single" w:sz="4" w:space="0" w:color="auto"/>
            </w:tcBorders>
            <w:shd w:val="clear" w:color="auto" w:fill="FFFFFF"/>
            <w:vAlign w:val="center"/>
          </w:tcPr>
          <w:p w:rsidR="00EC7499" w:rsidRPr="00AB1F1D" w:rsidRDefault="00EC7499" w:rsidP="004B378B">
            <w:pPr>
              <w:jc w:val="center"/>
              <w:rPr>
                <w:rFonts w:ascii="Times New Roman" w:hAnsi="Times New Roman" w:cs="Times New Roman"/>
                <w:color w:val="000000"/>
                <w:sz w:val="16"/>
                <w:szCs w:val="16"/>
              </w:rPr>
            </w:pPr>
          </w:p>
        </w:tc>
        <w:tc>
          <w:tcPr>
            <w:tcW w:w="3144" w:type="dxa"/>
            <w:tcBorders>
              <w:bottom w:val="single" w:sz="4" w:space="0" w:color="auto"/>
            </w:tcBorders>
            <w:shd w:val="clear" w:color="auto" w:fill="FFFFFF"/>
            <w:vAlign w:val="center"/>
          </w:tcPr>
          <w:p w:rsidR="00EC7499" w:rsidRPr="00AB1F1D" w:rsidRDefault="00EC7499" w:rsidP="004B378B">
            <w:pPr>
              <w:jc w:val="center"/>
              <w:rPr>
                <w:rFonts w:ascii="Times New Roman" w:hAnsi="Times New Roman" w:cs="Times New Roman"/>
                <w:color w:val="000000"/>
                <w:sz w:val="16"/>
                <w:szCs w:val="16"/>
              </w:rPr>
            </w:pPr>
          </w:p>
        </w:tc>
        <w:tc>
          <w:tcPr>
            <w:tcW w:w="4111" w:type="dxa"/>
            <w:tcBorders>
              <w:bottom w:val="single" w:sz="4" w:space="0" w:color="auto"/>
            </w:tcBorders>
            <w:shd w:val="clear" w:color="auto" w:fill="FFFFFF"/>
            <w:vAlign w:val="center"/>
          </w:tcPr>
          <w:p w:rsidR="00EC7499" w:rsidRPr="00AB1F1D" w:rsidRDefault="00EC7499" w:rsidP="004B378B">
            <w:pPr>
              <w:jc w:val="center"/>
              <w:rPr>
                <w:rFonts w:ascii="Times New Roman" w:hAnsi="Times New Roman" w:cs="Times New Roman"/>
                <w:color w:val="000000"/>
                <w:sz w:val="16"/>
                <w:szCs w:val="16"/>
              </w:rPr>
            </w:pPr>
          </w:p>
        </w:tc>
      </w:tr>
      <w:tr w:rsidR="00EC7499" w:rsidRPr="00AB1F1D" w:rsidTr="004B378B">
        <w:trPr>
          <w:trHeight w:val="705"/>
        </w:trPr>
        <w:tc>
          <w:tcPr>
            <w:tcW w:w="2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sz w:val="16"/>
                <w:szCs w:val="16"/>
              </w:rPr>
              <w:t>Наименование</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sz w:val="16"/>
                <w:szCs w:val="16"/>
              </w:rPr>
              <w:t>Численность на 1-е число месяца, следующего за отчетным периодом, чел.</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499" w:rsidRPr="00AB1F1D" w:rsidRDefault="00EC7499" w:rsidP="004B378B">
            <w:pPr>
              <w:jc w:val="center"/>
              <w:rPr>
                <w:rFonts w:ascii="Times New Roman" w:hAnsi="Times New Roman" w:cs="Times New Roman"/>
                <w:sz w:val="16"/>
                <w:szCs w:val="16"/>
                <w:lang w:eastAsia="ar-SA"/>
              </w:rPr>
            </w:pPr>
            <w:r w:rsidRPr="00AB1F1D">
              <w:rPr>
                <w:rFonts w:ascii="Times New Roman" w:hAnsi="Times New Roman" w:cs="Times New Roman"/>
                <w:sz w:val="16"/>
                <w:szCs w:val="16"/>
              </w:rPr>
              <w:t xml:space="preserve">Оплата труда </w:t>
            </w:r>
          </w:p>
          <w:p w:rsidR="00EC7499" w:rsidRPr="00AB1F1D" w:rsidRDefault="00EC7499" w:rsidP="004B378B">
            <w:pPr>
              <w:jc w:val="center"/>
              <w:rPr>
                <w:rFonts w:ascii="Times New Roman" w:hAnsi="Times New Roman" w:cs="Times New Roman"/>
                <w:sz w:val="16"/>
                <w:szCs w:val="16"/>
              </w:rPr>
            </w:pPr>
            <w:r w:rsidRPr="00AB1F1D">
              <w:rPr>
                <w:rFonts w:ascii="Times New Roman" w:hAnsi="Times New Roman" w:cs="Times New Roman"/>
                <w:sz w:val="16"/>
                <w:szCs w:val="16"/>
              </w:rPr>
              <w:t>за 2021 год</w:t>
            </w:r>
          </w:p>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sz w:val="16"/>
                <w:szCs w:val="16"/>
              </w:rPr>
              <w:t>КВР. 211, тыс. руб.</w:t>
            </w:r>
          </w:p>
        </w:tc>
      </w:tr>
      <w:tr w:rsidR="00EC7499" w:rsidRPr="00AB1F1D" w:rsidTr="004B378B">
        <w:trPr>
          <w:trHeight w:val="1042"/>
        </w:trPr>
        <w:tc>
          <w:tcPr>
            <w:tcW w:w="2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Муниципальные служащие</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499" w:rsidRPr="00AB1F1D" w:rsidRDefault="00EC7499" w:rsidP="004B378B">
            <w:pPr>
              <w:jc w:val="center"/>
              <w:rPr>
                <w:rFonts w:ascii="Times New Roman" w:hAnsi="Times New Roman" w:cs="Times New Roman"/>
                <w:color w:val="000000"/>
                <w:sz w:val="16"/>
                <w:szCs w:val="16"/>
              </w:rPr>
            </w:pPr>
            <w:r w:rsidRPr="00AB1F1D">
              <w:rPr>
                <w:rFonts w:ascii="Times New Roman" w:hAnsi="Times New Roman" w:cs="Times New Roman"/>
                <w:color w:val="000000"/>
                <w:sz w:val="16"/>
                <w:szCs w:val="16"/>
              </w:rPr>
              <w:t>2 871,0</w:t>
            </w:r>
          </w:p>
        </w:tc>
      </w:tr>
    </w:tbl>
    <w:p w:rsidR="00EC7499" w:rsidRPr="00AB1F1D" w:rsidRDefault="00EC7499" w:rsidP="00EC7499">
      <w:pPr>
        <w:rPr>
          <w:rFonts w:ascii="Times New Roman" w:hAnsi="Times New Roman" w:cs="Times New Roman"/>
          <w:sz w:val="16"/>
          <w:szCs w:val="16"/>
        </w:rPr>
      </w:pPr>
    </w:p>
    <w:p w:rsidR="00EC7499" w:rsidRPr="00AB1F1D" w:rsidRDefault="00EC7499" w:rsidP="00EC7499">
      <w:pPr>
        <w:rPr>
          <w:rFonts w:ascii="Times New Roman" w:hAnsi="Times New Roman" w:cs="Times New Roman"/>
          <w:sz w:val="16"/>
          <w:szCs w:val="16"/>
        </w:rPr>
      </w:pPr>
    </w:p>
    <w:p w:rsidR="00EC7499" w:rsidRPr="00AB1F1D"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w:t>
      </w:r>
      <w:proofErr w:type="spellStart"/>
      <w:r>
        <w:rPr>
          <w:rFonts w:ascii="Times New Roman" w:hAnsi="Times New Roman" w:cs="Times New Roman"/>
          <w:sz w:val="16"/>
          <w:szCs w:val="16"/>
        </w:rPr>
        <w:t>Хохорск</w:t>
      </w:r>
      <w:proofErr w:type="spellEnd"/>
      <w:r>
        <w:rPr>
          <w:rFonts w:ascii="Times New Roman" w:hAnsi="Times New Roman" w:cs="Times New Roman"/>
          <w:sz w:val="16"/>
          <w:szCs w:val="16"/>
        </w:rPr>
        <w:t>»</w:t>
      </w:r>
    </w:p>
    <w:p w:rsidR="006A7EBB" w:rsidRDefault="006A7EBB" w:rsidP="006A7EBB">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6A7EBB" w:rsidRDefault="006A7EBB" w:rsidP="006A7EBB">
      <w:pPr>
        <w:spacing w:after="0"/>
        <w:jc w:val="right"/>
        <w:rPr>
          <w:rFonts w:ascii="Times New Roman" w:hAnsi="Times New Roman" w:cs="Times New Roman"/>
          <w:sz w:val="16"/>
          <w:szCs w:val="16"/>
        </w:rPr>
      </w:pPr>
      <w:r>
        <w:rPr>
          <w:rFonts w:ascii="Times New Roman" w:hAnsi="Times New Roman" w:cs="Times New Roman"/>
          <w:sz w:val="16"/>
          <w:szCs w:val="16"/>
        </w:rPr>
        <w:t xml:space="preserve">Адрес редакции: 669334, с. </w:t>
      </w:r>
      <w:proofErr w:type="spellStart"/>
      <w:r>
        <w:rPr>
          <w:rFonts w:ascii="Times New Roman" w:hAnsi="Times New Roman" w:cs="Times New Roman"/>
          <w:sz w:val="16"/>
          <w:szCs w:val="16"/>
        </w:rPr>
        <w:t>Хохорск</w:t>
      </w:r>
      <w:proofErr w:type="spellEnd"/>
      <w:r>
        <w:t xml:space="preserve">  </w:t>
      </w:r>
      <w:r>
        <w:rPr>
          <w:rFonts w:ascii="Times New Roman" w:hAnsi="Times New Roman" w:cs="Times New Roman"/>
          <w:sz w:val="16"/>
          <w:szCs w:val="16"/>
        </w:rPr>
        <w:t xml:space="preserve">                                                    </w:t>
      </w:r>
    </w:p>
    <w:p w:rsidR="006A7EBB" w:rsidRDefault="006A7EBB" w:rsidP="006A7EBB">
      <w:pPr>
        <w:framePr w:hSpace="180" w:wrap="around" w:vAnchor="text" w:hAnchor="page" w:x="2228" w:y="894"/>
        <w:spacing w:after="0"/>
        <w:jc w:val="right"/>
        <w:rPr>
          <w:rFonts w:ascii="Times New Roman" w:hAnsi="Times New Roman" w:cs="Times New Roman"/>
          <w:sz w:val="16"/>
          <w:szCs w:val="16"/>
        </w:rPr>
      </w:pPr>
    </w:p>
    <w:p w:rsidR="006A7EBB" w:rsidRDefault="006A7EBB" w:rsidP="006A7EBB">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6A7EBB" w:rsidRPr="006A7EBB" w:rsidRDefault="006A7EBB" w:rsidP="006A7EBB">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6A7EBB">
        <w:rPr>
          <w:rFonts w:ascii="Times New Roman" w:hAnsi="Times New Roman" w:cs="Times New Roman"/>
          <w:sz w:val="16"/>
          <w:szCs w:val="16"/>
          <w:lang w:val="en-US"/>
        </w:rPr>
        <w:t>-</w:t>
      </w:r>
      <w:r>
        <w:rPr>
          <w:rFonts w:ascii="Times New Roman" w:hAnsi="Times New Roman" w:cs="Times New Roman"/>
          <w:sz w:val="16"/>
          <w:szCs w:val="16"/>
          <w:lang w:val="en-US"/>
        </w:rPr>
        <w:t>mail</w:t>
      </w:r>
      <w:r w:rsidRPr="006A7EB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6A7EBB">
        <w:rPr>
          <w:rFonts w:ascii="Times New Roman" w:hAnsi="Times New Roman" w:cs="Times New Roman"/>
          <w:sz w:val="16"/>
          <w:szCs w:val="16"/>
          <w:lang w:val="en-US"/>
        </w:rPr>
        <w:t>_</w:t>
      </w:r>
      <w:r>
        <w:rPr>
          <w:rFonts w:ascii="Times New Roman" w:hAnsi="Times New Roman" w:cs="Times New Roman"/>
          <w:sz w:val="16"/>
          <w:szCs w:val="16"/>
          <w:lang w:val="en-US"/>
        </w:rPr>
        <w:t>mo</w:t>
      </w:r>
      <w:r w:rsidRPr="006A7EBB">
        <w:rPr>
          <w:rFonts w:ascii="Times New Roman" w:hAnsi="Times New Roman" w:cs="Times New Roman"/>
          <w:sz w:val="16"/>
          <w:szCs w:val="16"/>
          <w:lang w:val="en-US"/>
        </w:rPr>
        <w:t>@</w:t>
      </w:r>
      <w:r>
        <w:rPr>
          <w:rFonts w:ascii="Times New Roman" w:hAnsi="Times New Roman" w:cs="Times New Roman"/>
          <w:sz w:val="16"/>
          <w:szCs w:val="16"/>
          <w:lang w:val="en-US"/>
        </w:rPr>
        <w:t>mail</w:t>
      </w:r>
      <w:r w:rsidRPr="006A7EBB">
        <w:rPr>
          <w:rFonts w:ascii="Times New Roman" w:hAnsi="Times New Roman" w:cs="Times New Roman"/>
          <w:sz w:val="16"/>
          <w:szCs w:val="16"/>
          <w:lang w:val="en-US"/>
        </w:rPr>
        <w:t>.</w:t>
      </w:r>
      <w:r>
        <w:rPr>
          <w:rFonts w:ascii="Times New Roman" w:hAnsi="Times New Roman" w:cs="Times New Roman"/>
          <w:sz w:val="16"/>
          <w:szCs w:val="16"/>
          <w:lang w:val="en-US"/>
        </w:rPr>
        <w:t>ru</w:t>
      </w:r>
    </w:p>
    <w:p w:rsidR="006A7EBB" w:rsidRDefault="006A7EBB" w:rsidP="006A7EBB">
      <w:pPr>
        <w:spacing w:after="0"/>
        <w:jc w:val="right"/>
      </w:pPr>
      <w:r w:rsidRPr="006A7EBB">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15 экз. подписан  </w:t>
      </w:r>
      <w:r>
        <w:rPr>
          <w:rFonts w:ascii="Times New Roman" w:hAnsi="Times New Roman" w:cs="Times New Roman"/>
          <w:sz w:val="16"/>
          <w:szCs w:val="16"/>
        </w:rPr>
        <w:t>07</w:t>
      </w:r>
      <w:bookmarkStart w:id="3" w:name="_GoBack"/>
      <w:bookmarkEnd w:id="3"/>
      <w:r>
        <w:rPr>
          <w:rFonts w:ascii="Times New Roman" w:hAnsi="Times New Roman" w:cs="Times New Roman"/>
          <w:sz w:val="16"/>
          <w:szCs w:val="16"/>
        </w:rPr>
        <w:t>.04. 2022  г</w:t>
      </w:r>
      <w:r>
        <w:t xml:space="preserve">  </w:t>
      </w:r>
    </w:p>
    <w:p w:rsidR="006A7EBB" w:rsidRDefault="006A7EBB" w:rsidP="006A7EBB">
      <w:pPr>
        <w:spacing w:after="0" w:line="240" w:lineRule="auto"/>
        <w:jc w:val="right"/>
        <w:rPr>
          <w:rFonts w:ascii="Times New Roman" w:hAnsi="Times New Roman"/>
          <w:i/>
          <w:sz w:val="16"/>
          <w:szCs w:val="16"/>
        </w:rPr>
      </w:pPr>
      <w:r w:rsidRPr="004B2570">
        <w:rPr>
          <w:rFonts w:ascii="Times New Roman" w:hAnsi="Times New Roman"/>
          <w:i/>
          <w:sz w:val="16"/>
          <w:szCs w:val="16"/>
        </w:rPr>
        <w:t>Муниципальный вестник  «МО «</w:t>
      </w:r>
      <w:proofErr w:type="spellStart"/>
      <w:r w:rsidRPr="004B2570">
        <w:rPr>
          <w:rFonts w:ascii="Times New Roman" w:hAnsi="Times New Roman"/>
          <w:i/>
          <w:sz w:val="16"/>
          <w:szCs w:val="16"/>
        </w:rPr>
        <w:t>Хохорск</w:t>
      </w:r>
      <w:proofErr w:type="spellEnd"/>
      <w:r w:rsidRPr="004B2570">
        <w:rPr>
          <w:rFonts w:ascii="Times New Roman" w:hAnsi="Times New Roman"/>
          <w:i/>
          <w:sz w:val="16"/>
          <w:szCs w:val="16"/>
        </w:rPr>
        <w:t xml:space="preserve">»  отпечатаны  </w:t>
      </w:r>
    </w:p>
    <w:p w:rsidR="006A7EBB" w:rsidRDefault="006A7EBB" w:rsidP="006A7EBB">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w:t>
      </w:r>
      <w:proofErr w:type="spellStart"/>
      <w:r w:rsidRPr="004B2570">
        <w:rPr>
          <w:rFonts w:ascii="Times New Roman" w:hAnsi="Times New Roman"/>
          <w:i/>
          <w:sz w:val="16"/>
          <w:szCs w:val="16"/>
        </w:rPr>
        <w:t>Хохорск</w:t>
      </w:r>
      <w:proofErr w:type="spellEnd"/>
      <w:r w:rsidRPr="004B2570">
        <w:rPr>
          <w:rFonts w:ascii="Times New Roman" w:hAnsi="Times New Roman"/>
          <w:i/>
          <w:sz w:val="16"/>
          <w:szCs w:val="16"/>
        </w:rPr>
        <w:t>»,</w:t>
      </w:r>
    </w:p>
    <w:p w:rsidR="006A7EBB" w:rsidRPr="004B2570" w:rsidRDefault="006A7EBB" w:rsidP="006A7EBB">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6A7EBB" w:rsidRPr="004B2570" w:rsidRDefault="006A7EBB" w:rsidP="006A7EBB">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6A7EBB" w:rsidRDefault="006A7EBB" w:rsidP="006A7EBB"/>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Default="00EC7499" w:rsidP="00EC7499">
      <w:pPr>
        <w:rPr>
          <w:rFonts w:ascii="Times New Roman" w:hAnsi="Times New Roman" w:cs="Times New Roman"/>
          <w:sz w:val="16"/>
          <w:szCs w:val="16"/>
        </w:rPr>
      </w:pPr>
    </w:p>
    <w:p w:rsidR="00EC7499" w:rsidRPr="000F3475" w:rsidRDefault="00EC7499" w:rsidP="00EC7499">
      <w:pPr>
        <w:rPr>
          <w:rFonts w:ascii="Times New Roman" w:hAnsi="Times New Roman" w:cs="Times New Roman"/>
          <w:sz w:val="16"/>
          <w:szCs w:val="16"/>
        </w:rPr>
      </w:pPr>
    </w:p>
    <w:p w:rsidR="00B9624F" w:rsidRDefault="00B9624F"/>
    <w:sectPr w:rsidR="00B9624F" w:rsidSect="00EC7499">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7D2"/>
    <w:multiLevelType w:val="hybridMultilevel"/>
    <w:tmpl w:val="EFA2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D1742"/>
    <w:multiLevelType w:val="hybridMultilevel"/>
    <w:tmpl w:val="487AF4AC"/>
    <w:lvl w:ilvl="0" w:tplc="D3063B9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0AC84F25"/>
    <w:multiLevelType w:val="multilevel"/>
    <w:tmpl w:val="E66EC5F0"/>
    <w:lvl w:ilvl="0">
      <w:start w:val="1"/>
      <w:numFmt w:val="decimal"/>
      <w:lvlText w:val="%1."/>
      <w:lvlJc w:val="left"/>
      <w:pPr>
        <w:ind w:left="1669" w:hanging="960"/>
      </w:pPr>
      <w:rPr>
        <w:rFonts w:ascii="Arial" w:eastAsiaTheme="minorEastAsia" w:hAnsi="Arial" w:cs="Arial"/>
        <w:i w:val="0"/>
        <w:color w:val="000000"/>
      </w:rPr>
    </w:lvl>
    <w:lvl w:ilvl="1">
      <w:start w:val="1"/>
      <w:numFmt w:val="decimal"/>
      <w:isLgl/>
      <w:lvlText w:val="%1.%2."/>
      <w:lvlJc w:val="left"/>
      <w:pPr>
        <w:ind w:left="2389" w:hanging="720"/>
      </w:pPr>
      <w:rPr>
        <w:rFonts w:hint="default"/>
        <w:i w:val="0"/>
        <w:color w:val="000000"/>
      </w:rPr>
    </w:lvl>
    <w:lvl w:ilvl="2">
      <w:start w:val="1"/>
      <w:numFmt w:val="decimal"/>
      <w:isLgl/>
      <w:lvlText w:val="%1.%2.%3."/>
      <w:lvlJc w:val="left"/>
      <w:pPr>
        <w:ind w:left="3349" w:hanging="720"/>
      </w:pPr>
      <w:rPr>
        <w:rFonts w:hint="default"/>
        <w:i w:val="0"/>
        <w:color w:val="000000"/>
      </w:rPr>
    </w:lvl>
    <w:lvl w:ilvl="3">
      <w:start w:val="1"/>
      <w:numFmt w:val="decimal"/>
      <w:isLgl/>
      <w:lvlText w:val="%1.%2.%3.%4."/>
      <w:lvlJc w:val="left"/>
      <w:pPr>
        <w:ind w:left="4669" w:hanging="1080"/>
      </w:pPr>
      <w:rPr>
        <w:rFonts w:hint="default"/>
        <w:i w:val="0"/>
        <w:color w:val="000000"/>
      </w:rPr>
    </w:lvl>
    <w:lvl w:ilvl="4">
      <w:start w:val="1"/>
      <w:numFmt w:val="decimal"/>
      <w:isLgl/>
      <w:lvlText w:val="%1.%2.%3.%4.%5."/>
      <w:lvlJc w:val="left"/>
      <w:pPr>
        <w:ind w:left="5629" w:hanging="1080"/>
      </w:pPr>
      <w:rPr>
        <w:rFonts w:hint="default"/>
        <w:i w:val="0"/>
        <w:color w:val="000000"/>
      </w:rPr>
    </w:lvl>
    <w:lvl w:ilvl="5">
      <w:start w:val="1"/>
      <w:numFmt w:val="decimal"/>
      <w:isLgl/>
      <w:lvlText w:val="%1.%2.%3.%4.%5.%6."/>
      <w:lvlJc w:val="left"/>
      <w:pPr>
        <w:ind w:left="6949" w:hanging="1440"/>
      </w:pPr>
      <w:rPr>
        <w:rFonts w:hint="default"/>
        <w:i w:val="0"/>
        <w:color w:val="000000"/>
      </w:rPr>
    </w:lvl>
    <w:lvl w:ilvl="6">
      <w:start w:val="1"/>
      <w:numFmt w:val="decimal"/>
      <w:isLgl/>
      <w:lvlText w:val="%1.%2.%3.%4.%5.%6.%7."/>
      <w:lvlJc w:val="left"/>
      <w:pPr>
        <w:ind w:left="7909" w:hanging="1440"/>
      </w:pPr>
      <w:rPr>
        <w:rFonts w:hint="default"/>
        <w:i w:val="0"/>
        <w:color w:val="000000"/>
      </w:rPr>
    </w:lvl>
    <w:lvl w:ilvl="7">
      <w:start w:val="1"/>
      <w:numFmt w:val="decimal"/>
      <w:isLgl/>
      <w:lvlText w:val="%1.%2.%3.%4.%5.%6.%7.%8."/>
      <w:lvlJc w:val="left"/>
      <w:pPr>
        <w:ind w:left="9229" w:hanging="1800"/>
      </w:pPr>
      <w:rPr>
        <w:rFonts w:hint="default"/>
        <w:i w:val="0"/>
        <w:color w:val="000000"/>
      </w:rPr>
    </w:lvl>
    <w:lvl w:ilvl="8">
      <w:start w:val="1"/>
      <w:numFmt w:val="decimal"/>
      <w:isLgl/>
      <w:lvlText w:val="%1.%2.%3.%4.%5.%6.%7.%8.%9."/>
      <w:lvlJc w:val="left"/>
      <w:pPr>
        <w:ind w:left="10549" w:hanging="2160"/>
      </w:pPr>
      <w:rPr>
        <w:rFonts w:hint="default"/>
        <w:i w:val="0"/>
        <w:color w:val="000000"/>
      </w:rPr>
    </w:lvl>
  </w:abstractNum>
  <w:abstractNum w:abstractNumId="4">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0EDF4054"/>
    <w:multiLevelType w:val="hybridMultilevel"/>
    <w:tmpl w:val="E7460AF2"/>
    <w:lvl w:ilvl="0" w:tplc="A00C576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13F60826"/>
    <w:multiLevelType w:val="hybridMultilevel"/>
    <w:tmpl w:val="EB42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975D5"/>
    <w:multiLevelType w:val="hybridMultilevel"/>
    <w:tmpl w:val="5832F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BA1B2B"/>
    <w:multiLevelType w:val="hybridMultilevel"/>
    <w:tmpl w:val="49884FF8"/>
    <w:lvl w:ilvl="0" w:tplc="F132920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F3401"/>
    <w:multiLevelType w:val="hybridMultilevel"/>
    <w:tmpl w:val="1062E6FC"/>
    <w:lvl w:ilvl="0" w:tplc="FED4CF4A">
      <w:start w:val="1"/>
      <w:numFmt w:val="decimal"/>
      <w:lvlText w:val="%1."/>
      <w:lvlJc w:val="left"/>
      <w:pPr>
        <w:ind w:left="360" w:hanging="360"/>
      </w:pPr>
      <w:rPr>
        <w:rFonts w:asciiTheme="minorHAnsi" w:eastAsiaTheme="minorEastAsia" w:hAnsiTheme="minorHAnsi"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8D309C0"/>
    <w:multiLevelType w:val="hybridMultilevel"/>
    <w:tmpl w:val="D5D2727C"/>
    <w:lvl w:ilvl="0" w:tplc="95624EA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1DDF2356"/>
    <w:multiLevelType w:val="hybridMultilevel"/>
    <w:tmpl w:val="67AE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E357A"/>
    <w:multiLevelType w:val="hybridMultilevel"/>
    <w:tmpl w:val="047A1C24"/>
    <w:lvl w:ilvl="0" w:tplc="727C67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C323A8"/>
    <w:multiLevelType w:val="hybridMultilevel"/>
    <w:tmpl w:val="BCA23104"/>
    <w:lvl w:ilvl="0" w:tplc="CC8A498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686B89"/>
    <w:multiLevelType w:val="multilevel"/>
    <w:tmpl w:val="5DCE4182"/>
    <w:lvl w:ilvl="0">
      <w:start w:val="1"/>
      <w:numFmt w:val="decimal"/>
      <w:lvlText w:val="%1."/>
      <w:lvlJc w:val="left"/>
      <w:pPr>
        <w:ind w:left="390" w:hanging="390"/>
      </w:pPr>
      <w:rPr>
        <w:rFonts w:hint="default"/>
        <w:sz w:val="24"/>
      </w:rPr>
    </w:lvl>
    <w:lvl w:ilvl="1">
      <w:start w:val="1"/>
      <w:numFmt w:val="decimal"/>
      <w:lvlText w:val="%1.%2."/>
      <w:lvlJc w:val="left"/>
      <w:pPr>
        <w:ind w:left="1200" w:hanging="720"/>
      </w:pPr>
      <w:rPr>
        <w:rFonts w:hint="default"/>
        <w:sz w:val="24"/>
      </w:rPr>
    </w:lvl>
    <w:lvl w:ilvl="2">
      <w:start w:val="1"/>
      <w:numFmt w:val="decimal"/>
      <w:lvlText w:val="%1.%2.%3."/>
      <w:lvlJc w:val="left"/>
      <w:pPr>
        <w:ind w:left="1680" w:hanging="720"/>
      </w:pPr>
      <w:rPr>
        <w:rFonts w:hint="default"/>
        <w:sz w:val="24"/>
      </w:rPr>
    </w:lvl>
    <w:lvl w:ilvl="3">
      <w:start w:val="1"/>
      <w:numFmt w:val="decimal"/>
      <w:lvlText w:val="%1.%2.%3.%4."/>
      <w:lvlJc w:val="left"/>
      <w:pPr>
        <w:ind w:left="2520" w:hanging="1080"/>
      </w:pPr>
      <w:rPr>
        <w:rFonts w:hint="default"/>
        <w:sz w:val="24"/>
      </w:rPr>
    </w:lvl>
    <w:lvl w:ilvl="4">
      <w:start w:val="1"/>
      <w:numFmt w:val="decimal"/>
      <w:lvlText w:val="%1.%2.%3.%4.%5."/>
      <w:lvlJc w:val="left"/>
      <w:pPr>
        <w:ind w:left="3360" w:hanging="1440"/>
      </w:pPr>
      <w:rPr>
        <w:rFonts w:hint="default"/>
        <w:sz w:val="24"/>
      </w:rPr>
    </w:lvl>
    <w:lvl w:ilvl="5">
      <w:start w:val="1"/>
      <w:numFmt w:val="decimal"/>
      <w:lvlText w:val="%1.%2.%3.%4.%5.%6."/>
      <w:lvlJc w:val="left"/>
      <w:pPr>
        <w:ind w:left="3840" w:hanging="1440"/>
      </w:pPr>
      <w:rPr>
        <w:rFonts w:hint="default"/>
        <w:sz w:val="24"/>
      </w:rPr>
    </w:lvl>
    <w:lvl w:ilvl="6">
      <w:start w:val="1"/>
      <w:numFmt w:val="decimal"/>
      <w:lvlText w:val="%1.%2.%3.%4.%5.%6.%7."/>
      <w:lvlJc w:val="left"/>
      <w:pPr>
        <w:ind w:left="4680" w:hanging="1800"/>
      </w:pPr>
      <w:rPr>
        <w:rFonts w:hint="default"/>
        <w:sz w:val="24"/>
      </w:rPr>
    </w:lvl>
    <w:lvl w:ilvl="7">
      <w:start w:val="1"/>
      <w:numFmt w:val="decimal"/>
      <w:lvlText w:val="%1.%2.%3.%4.%5.%6.%7.%8."/>
      <w:lvlJc w:val="left"/>
      <w:pPr>
        <w:ind w:left="5520" w:hanging="2160"/>
      </w:pPr>
      <w:rPr>
        <w:rFonts w:hint="default"/>
        <w:sz w:val="24"/>
      </w:rPr>
    </w:lvl>
    <w:lvl w:ilvl="8">
      <w:start w:val="1"/>
      <w:numFmt w:val="decimal"/>
      <w:lvlText w:val="%1.%2.%3.%4.%5.%6.%7.%8.%9."/>
      <w:lvlJc w:val="left"/>
      <w:pPr>
        <w:ind w:left="6000" w:hanging="2160"/>
      </w:pPr>
      <w:rPr>
        <w:rFonts w:hint="default"/>
        <w:sz w:val="24"/>
      </w:rPr>
    </w:lvl>
  </w:abstractNum>
  <w:abstractNum w:abstractNumId="15">
    <w:nsid w:val="27884358"/>
    <w:multiLevelType w:val="hybridMultilevel"/>
    <w:tmpl w:val="0C20A3D4"/>
    <w:lvl w:ilvl="0" w:tplc="ADF062C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96692"/>
    <w:multiLevelType w:val="hybridMultilevel"/>
    <w:tmpl w:val="E886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1390531"/>
    <w:multiLevelType w:val="hybridMultilevel"/>
    <w:tmpl w:val="2ECCC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4F695E"/>
    <w:multiLevelType w:val="hybridMultilevel"/>
    <w:tmpl w:val="2ECCC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DF43E3"/>
    <w:multiLevelType w:val="multilevel"/>
    <w:tmpl w:val="4684C7B6"/>
    <w:lvl w:ilvl="0">
      <w:start w:val="1"/>
      <w:numFmt w:val="decimal"/>
      <w:lvlText w:val="%1."/>
      <w:lvlJc w:val="left"/>
      <w:pPr>
        <w:ind w:left="840"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3300" w:hanging="1440"/>
      </w:pPr>
      <w:rPr>
        <w:rFonts w:hint="default"/>
      </w:rPr>
    </w:lvl>
    <w:lvl w:ilvl="5">
      <w:start w:val="1"/>
      <w:numFmt w:val="decimal"/>
      <w:isLgl/>
      <w:lvlText w:val="%1.%2.%3.%4.%5.%6"/>
      <w:lvlJc w:val="left"/>
      <w:pPr>
        <w:ind w:left="364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00" w:hanging="2160"/>
      </w:pPr>
      <w:rPr>
        <w:rFonts w:hint="default"/>
      </w:rPr>
    </w:lvl>
  </w:abstractNum>
  <w:abstractNum w:abstractNumId="22">
    <w:nsid w:val="4A881442"/>
    <w:multiLevelType w:val="hybridMultilevel"/>
    <w:tmpl w:val="CF98A9D8"/>
    <w:lvl w:ilvl="0" w:tplc="8E54AB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50DA7198"/>
    <w:multiLevelType w:val="hybridMultilevel"/>
    <w:tmpl w:val="E886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84FE2"/>
    <w:multiLevelType w:val="hybridMultilevel"/>
    <w:tmpl w:val="65B2DF70"/>
    <w:lvl w:ilvl="0" w:tplc="75BE863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7">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4D74DA"/>
    <w:multiLevelType w:val="hybridMultilevel"/>
    <w:tmpl w:val="CD921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875FAC"/>
    <w:multiLevelType w:val="hybridMultilevel"/>
    <w:tmpl w:val="39E6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EC7CAA"/>
    <w:multiLevelType w:val="hybridMultilevel"/>
    <w:tmpl w:val="DF36CE48"/>
    <w:lvl w:ilvl="0" w:tplc="24568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68D0266"/>
    <w:multiLevelType w:val="multilevel"/>
    <w:tmpl w:val="FA12403E"/>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755"/>
        </w:tabs>
        <w:ind w:left="475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DF812D0"/>
    <w:multiLevelType w:val="hybridMultilevel"/>
    <w:tmpl w:val="48A41600"/>
    <w:lvl w:ilvl="0" w:tplc="3E4A11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3A00387"/>
    <w:multiLevelType w:val="hybridMultilevel"/>
    <w:tmpl w:val="ACCED900"/>
    <w:lvl w:ilvl="0" w:tplc="8F183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4EB1DC3"/>
    <w:multiLevelType w:val="hybridMultilevel"/>
    <w:tmpl w:val="72FC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C2F4D"/>
    <w:multiLevelType w:val="hybridMultilevel"/>
    <w:tmpl w:val="14C2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6839A6"/>
    <w:multiLevelType w:val="hybridMultilevel"/>
    <w:tmpl w:val="B2783C98"/>
    <w:lvl w:ilvl="0" w:tplc="C14C33AC">
      <w:start w:val="1"/>
      <w:numFmt w:val="decimal"/>
      <w:lvlText w:val="%1."/>
      <w:lvlJc w:val="left"/>
      <w:pPr>
        <w:ind w:left="1713" w:hanging="1005"/>
      </w:pPr>
      <w:rPr>
        <w:sz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78093A17"/>
    <w:multiLevelType w:val="hybridMultilevel"/>
    <w:tmpl w:val="E886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C01897"/>
    <w:multiLevelType w:val="hybridMultilevel"/>
    <w:tmpl w:val="3AB6E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77680D"/>
    <w:multiLevelType w:val="hybridMultilevel"/>
    <w:tmpl w:val="5CF8F08C"/>
    <w:lvl w:ilvl="0" w:tplc="7E0E6A74">
      <w:start w:val="1"/>
      <w:numFmt w:val="decimal"/>
      <w:lvlText w:val="%1."/>
      <w:lvlJc w:val="left"/>
      <w:pPr>
        <w:tabs>
          <w:tab w:val="num" w:pos="690"/>
        </w:tabs>
        <w:ind w:left="690" w:hanging="6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num>
  <w:num w:numId="4">
    <w:abstractNumId w:val="10"/>
  </w:num>
  <w:num w:numId="5">
    <w:abstractNumId w:val="26"/>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2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0"/>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5"/>
  </w:num>
  <w:num w:numId="19">
    <w:abstractNumId w:val="39"/>
  </w:num>
  <w:num w:numId="20">
    <w:abstractNumId w:val="3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6"/>
  </w:num>
  <w:num w:numId="24">
    <w:abstractNumId w:val="29"/>
  </w:num>
  <w:num w:numId="25">
    <w:abstractNumId w:val="3"/>
  </w:num>
  <w:num w:numId="26">
    <w:abstractNumId w:val="41"/>
  </w:num>
  <w:num w:numId="27">
    <w:abstractNumId w:val="1"/>
  </w:num>
  <w:num w:numId="28">
    <w:abstractNumId w:val="40"/>
  </w:num>
  <w:num w:numId="29">
    <w:abstractNumId w:val="30"/>
  </w:num>
  <w:num w:numId="30">
    <w:abstractNumId w:val="34"/>
  </w:num>
  <w:num w:numId="31">
    <w:abstractNumId w:val="21"/>
  </w:num>
  <w:num w:numId="32">
    <w:abstractNumId w:val="9"/>
  </w:num>
  <w:num w:numId="33">
    <w:abstractNumId w:val="15"/>
  </w:num>
  <w:num w:numId="34">
    <w:abstractNumId w:val="31"/>
  </w:num>
  <w:num w:numId="35">
    <w:abstractNumId w:val="0"/>
  </w:num>
  <w:num w:numId="36">
    <w:abstractNumId w:val="25"/>
  </w:num>
  <w:num w:numId="37">
    <w:abstractNumId w:val="11"/>
  </w:num>
  <w:num w:numId="38">
    <w:abstractNumId w:val="14"/>
  </w:num>
  <w:num w:numId="39">
    <w:abstractNumId w:val="16"/>
  </w:num>
  <w:num w:numId="40">
    <w:abstractNumId w:val="13"/>
  </w:num>
  <w:num w:numId="41">
    <w:abstractNumId w:val="3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31"/>
    <w:rsid w:val="006A7EBB"/>
    <w:rsid w:val="00B67531"/>
    <w:rsid w:val="00B9624F"/>
    <w:rsid w:val="00EC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99"/>
    <w:rPr>
      <w:rFonts w:eastAsiaTheme="minorEastAsia"/>
      <w:lang w:eastAsia="ru-RU"/>
    </w:rPr>
  </w:style>
  <w:style w:type="paragraph" w:styleId="1">
    <w:name w:val="heading 1"/>
    <w:basedOn w:val="a"/>
    <w:next w:val="a"/>
    <w:link w:val="10"/>
    <w:qFormat/>
    <w:rsid w:val="00EC7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C749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EC7499"/>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nhideWhenUsed/>
    <w:qFormat/>
    <w:rsid w:val="00EC749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EC74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C74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499"/>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EC7499"/>
    <w:pPr>
      <w:ind w:left="720"/>
      <w:contextualSpacing/>
    </w:pPr>
    <w:rPr>
      <w:rFonts w:eastAsiaTheme="minorHAnsi"/>
      <w:lang w:eastAsia="en-US"/>
    </w:rPr>
  </w:style>
  <w:style w:type="character" w:customStyle="1" w:styleId="a4">
    <w:name w:val="Абзац списка Знак"/>
    <w:link w:val="a3"/>
    <w:locked/>
    <w:rsid w:val="00EC7499"/>
  </w:style>
  <w:style w:type="paragraph" w:styleId="a5">
    <w:name w:val="No Spacing"/>
    <w:link w:val="a6"/>
    <w:uiPriority w:val="1"/>
    <w:qFormat/>
    <w:rsid w:val="00EC7499"/>
    <w:pPr>
      <w:spacing w:after="0" w:line="240" w:lineRule="auto"/>
    </w:pPr>
    <w:rPr>
      <w:rFonts w:ascii="Calibri" w:eastAsia="Times New Roman" w:hAnsi="Calibri" w:cs="Times New Roman"/>
      <w:lang w:eastAsia="ru-RU"/>
    </w:rPr>
  </w:style>
  <w:style w:type="paragraph" w:customStyle="1" w:styleId="ConsPlusTitle">
    <w:name w:val="ConsPlusTitle"/>
    <w:qFormat/>
    <w:rsid w:val="00EC7499"/>
    <w:pPr>
      <w:widowControl w:val="0"/>
      <w:suppressAutoHyphens/>
      <w:autoSpaceDE w:val="0"/>
      <w:spacing w:after="0" w:line="240" w:lineRule="auto"/>
    </w:pPr>
    <w:rPr>
      <w:rFonts w:ascii="Calibri" w:eastAsia="Calibri" w:hAnsi="Calibri" w:cs="Calibri"/>
      <w:b/>
      <w:bCs/>
      <w:lang w:eastAsia="zh-CN"/>
    </w:rPr>
  </w:style>
  <w:style w:type="paragraph" w:styleId="a7">
    <w:name w:val="Body Text"/>
    <w:basedOn w:val="a"/>
    <w:link w:val="a8"/>
    <w:uiPriority w:val="99"/>
    <w:unhideWhenUsed/>
    <w:qFormat/>
    <w:rsid w:val="00EC7499"/>
    <w:pPr>
      <w:spacing w:after="120"/>
    </w:pPr>
  </w:style>
  <w:style w:type="character" w:customStyle="1" w:styleId="a8">
    <w:name w:val="Основной текст Знак"/>
    <w:basedOn w:val="a0"/>
    <w:link w:val="a7"/>
    <w:uiPriority w:val="99"/>
    <w:rsid w:val="00EC7499"/>
    <w:rPr>
      <w:rFonts w:eastAsiaTheme="minorEastAsia"/>
      <w:lang w:eastAsia="ru-RU"/>
    </w:rPr>
  </w:style>
  <w:style w:type="character" w:customStyle="1" w:styleId="a6">
    <w:name w:val="Без интервала Знак"/>
    <w:basedOn w:val="a0"/>
    <w:link w:val="a5"/>
    <w:uiPriority w:val="1"/>
    <w:locked/>
    <w:rsid w:val="00EC7499"/>
    <w:rPr>
      <w:rFonts w:ascii="Calibri" w:eastAsia="Times New Roman" w:hAnsi="Calibri" w:cs="Times New Roman"/>
      <w:lang w:eastAsia="ru-RU"/>
    </w:rPr>
  </w:style>
  <w:style w:type="character" w:customStyle="1" w:styleId="20">
    <w:name w:val="Заголовок 2 Знак"/>
    <w:basedOn w:val="a0"/>
    <w:link w:val="2"/>
    <w:rsid w:val="00EC74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C7499"/>
    <w:rPr>
      <w:rFonts w:ascii="Cambria" w:eastAsia="Times New Roman" w:hAnsi="Cambria" w:cs="Times New Roman"/>
      <w:b/>
      <w:bCs/>
      <w:color w:val="4F81BD"/>
      <w:lang w:eastAsia="ru-RU"/>
    </w:rPr>
  </w:style>
  <w:style w:type="character" w:customStyle="1" w:styleId="40">
    <w:name w:val="Заголовок 4 Знак"/>
    <w:basedOn w:val="a0"/>
    <w:link w:val="4"/>
    <w:rsid w:val="00EC7499"/>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rsid w:val="00EC7499"/>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rsid w:val="00EC7499"/>
    <w:rPr>
      <w:rFonts w:asciiTheme="majorHAnsi" w:eastAsiaTheme="majorEastAsia" w:hAnsiTheme="majorHAnsi" w:cstheme="majorBidi"/>
      <w:i/>
      <w:iCs/>
      <w:color w:val="404040" w:themeColor="text1" w:themeTint="BF"/>
      <w:lang w:eastAsia="ru-RU"/>
    </w:rPr>
  </w:style>
  <w:style w:type="character" w:styleId="a9">
    <w:name w:val="Hyperlink"/>
    <w:basedOn w:val="a0"/>
    <w:uiPriority w:val="99"/>
    <w:unhideWhenUsed/>
    <w:rsid w:val="00EC7499"/>
    <w:rPr>
      <w:color w:val="0000FF" w:themeColor="hyperlink"/>
      <w:u w:val="single"/>
    </w:rPr>
  </w:style>
  <w:style w:type="paragraph" w:customStyle="1" w:styleId="Default">
    <w:name w:val="Default"/>
    <w:rsid w:val="00EC74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Web),Обычный (Web)1"/>
    <w:basedOn w:val="a"/>
    <w:uiPriority w:val="99"/>
    <w:unhideWhenUsed/>
    <w:qFormat/>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EC7499"/>
    <w:rPr>
      <w:b/>
      <w:bCs/>
    </w:rPr>
  </w:style>
  <w:style w:type="paragraph" w:customStyle="1" w:styleId="ConsPlusNonformat">
    <w:name w:val="ConsPlusNonformat"/>
    <w:uiPriority w:val="99"/>
    <w:rsid w:val="00EC74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EC7499"/>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EC7499"/>
    <w:rPr>
      <w:rFonts w:ascii="Tahoma" w:hAnsi="Tahoma" w:cs="Tahoma"/>
      <w:sz w:val="16"/>
      <w:szCs w:val="16"/>
    </w:rPr>
  </w:style>
  <w:style w:type="paragraph" w:customStyle="1" w:styleId="ConsPlusNormal">
    <w:name w:val="ConsPlusNormal"/>
    <w:link w:val="ConsPlusNormal1"/>
    <w:qFormat/>
    <w:rsid w:val="00EC74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Emphasis"/>
    <w:basedOn w:val="a0"/>
    <w:uiPriority w:val="20"/>
    <w:qFormat/>
    <w:rsid w:val="00EC7499"/>
    <w:rPr>
      <w:i/>
      <w:iCs/>
    </w:rPr>
  </w:style>
  <w:style w:type="character" w:customStyle="1" w:styleId="ConsPlusNormal1">
    <w:name w:val="ConsPlusNormal1"/>
    <w:link w:val="ConsPlusNormal"/>
    <w:locked/>
    <w:rsid w:val="00EC7499"/>
    <w:rPr>
      <w:rFonts w:ascii="Arial" w:eastAsia="Times New Roman" w:hAnsi="Arial" w:cs="Arial"/>
      <w:sz w:val="20"/>
      <w:szCs w:val="20"/>
      <w:lang w:eastAsia="ru-RU"/>
    </w:rPr>
  </w:style>
  <w:style w:type="paragraph" w:styleId="HTML">
    <w:name w:val="HTML Preformatted"/>
    <w:basedOn w:val="a"/>
    <w:link w:val="HTML0"/>
    <w:uiPriority w:val="99"/>
    <w:unhideWhenUsed/>
    <w:rsid w:val="00EC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C7499"/>
    <w:rPr>
      <w:rFonts w:ascii="Courier New" w:eastAsia="Times New Roman" w:hAnsi="Courier New" w:cs="Times New Roman"/>
      <w:sz w:val="20"/>
      <w:szCs w:val="20"/>
      <w:lang w:val="x-none" w:eastAsia="x-none"/>
    </w:rPr>
  </w:style>
  <w:style w:type="paragraph" w:customStyle="1" w:styleId="af">
    <w:name w:val="Нормальный (таблица)"/>
    <w:basedOn w:val="a"/>
    <w:next w:val="a"/>
    <w:uiPriority w:val="99"/>
    <w:rsid w:val="00EC749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Цветовое выделение"/>
    <w:uiPriority w:val="99"/>
    <w:rsid w:val="00EC7499"/>
    <w:rPr>
      <w:b/>
      <w:bCs w:val="0"/>
      <w:color w:val="26282F"/>
    </w:rPr>
  </w:style>
  <w:style w:type="character" w:customStyle="1" w:styleId="pt-a0-000004">
    <w:name w:val="pt-a0-000004"/>
    <w:basedOn w:val="a0"/>
    <w:rsid w:val="00EC7499"/>
  </w:style>
  <w:style w:type="character" w:customStyle="1" w:styleId="pt-000006">
    <w:name w:val="pt-000006"/>
    <w:basedOn w:val="a0"/>
    <w:rsid w:val="00EC7499"/>
  </w:style>
  <w:style w:type="paragraph" w:customStyle="1" w:styleId="11">
    <w:name w:val="Обычный (веб)1"/>
    <w:basedOn w:val="a"/>
    <w:rsid w:val="00EC749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EC74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C7499"/>
    <w:rPr>
      <w:rFonts w:ascii="Times New Roman" w:eastAsia="Times New Roman" w:hAnsi="Times New Roman" w:cs="Times New Roman"/>
      <w:sz w:val="24"/>
      <w:szCs w:val="24"/>
      <w:lang w:eastAsia="ru-RU"/>
    </w:rPr>
  </w:style>
  <w:style w:type="paragraph" w:customStyle="1" w:styleId="consplusnonformat0">
    <w:name w:val="consplusnonformat"/>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0"/>
    <w:rsid w:val="00EC7499"/>
  </w:style>
  <w:style w:type="paragraph" w:customStyle="1" w:styleId="pt-a-000057">
    <w:name w:val="pt-a-000057"/>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0"/>
    <w:rsid w:val="00EC7499"/>
  </w:style>
  <w:style w:type="character" w:customStyle="1" w:styleId="pt-a0-000045">
    <w:name w:val="pt-a0-000045"/>
    <w:basedOn w:val="a0"/>
    <w:rsid w:val="00EC7499"/>
  </w:style>
  <w:style w:type="character" w:customStyle="1" w:styleId="apple-converted-space">
    <w:name w:val="apple-converted-space"/>
    <w:basedOn w:val="a0"/>
    <w:rsid w:val="00EC7499"/>
  </w:style>
  <w:style w:type="table" w:styleId="af1">
    <w:name w:val="Table Grid"/>
    <w:basedOn w:val="a1"/>
    <w:uiPriority w:val="59"/>
    <w:rsid w:val="00EC749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Body Text Indent 2"/>
    <w:basedOn w:val="a"/>
    <w:link w:val="24"/>
    <w:unhideWhenUsed/>
    <w:rsid w:val="00EC7499"/>
    <w:pPr>
      <w:spacing w:after="120" w:line="480" w:lineRule="auto"/>
      <w:ind w:left="283"/>
    </w:pPr>
  </w:style>
  <w:style w:type="character" w:customStyle="1" w:styleId="24">
    <w:name w:val="Основной текст с отступом 2 Знак"/>
    <w:basedOn w:val="a0"/>
    <w:link w:val="23"/>
    <w:rsid w:val="00EC7499"/>
    <w:rPr>
      <w:rFonts w:eastAsiaTheme="minorEastAsia"/>
      <w:lang w:eastAsia="ru-RU"/>
    </w:rPr>
  </w:style>
  <w:style w:type="character" w:customStyle="1" w:styleId="ConsPlusNormal0">
    <w:name w:val="ConsPlusNormal Знак"/>
    <w:rsid w:val="00EC7499"/>
    <w:rPr>
      <w:rFonts w:ascii="Arial" w:eastAsia="Times New Roman" w:hAnsi="Arial" w:cs="Arial"/>
      <w:sz w:val="20"/>
      <w:szCs w:val="20"/>
      <w:lang w:eastAsia="zh-CN"/>
    </w:rPr>
  </w:style>
  <w:style w:type="paragraph" w:styleId="af2">
    <w:name w:val="Body Text Indent"/>
    <w:basedOn w:val="a"/>
    <w:link w:val="af3"/>
    <w:uiPriority w:val="99"/>
    <w:semiHidden/>
    <w:unhideWhenUsed/>
    <w:rsid w:val="00EC7499"/>
    <w:pPr>
      <w:spacing w:after="120"/>
      <w:ind w:left="283"/>
    </w:pPr>
  </w:style>
  <w:style w:type="character" w:customStyle="1" w:styleId="af3">
    <w:name w:val="Основной текст с отступом Знак"/>
    <w:basedOn w:val="a0"/>
    <w:link w:val="af2"/>
    <w:uiPriority w:val="99"/>
    <w:semiHidden/>
    <w:rsid w:val="00EC7499"/>
    <w:rPr>
      <w:rFonts w:eastAsiaTheme="minorEastAsia"/>
      <w:lang w:eastAsia="ru-RU"/>
    </w:rPr>
  </w:style>
  <w:style w:type="paragraph" w:styleId="af4">
    <w:name w:val="Title"/>
    <w:basedOn w:val="a"/>
    <w:link w:val="af5"/>
    <w:qFormat/>
    <w:rsid w:val="00EC7499"/>
    <w:pPr>
      <w:spacing w:after="0" w:line="240" w:lineRule="auto"/>
      <w:jc w:val="center"/>
    </w:pPr>
    <w:rPr>
      <w:rFonts w:ascii="Arial" w:eastAsia="Times New Roman" w:hAnsi="Arial" w:cs="Arial"/>
      <w:b/>
      <w:bCs/>
      <w:sz w:val="28"/>
      <w:szCs w:val="28"/>
    </w:rPr>
  </w:style>
  <w:style w:type="character" w:customStyle="1" w:styleId="af5">
    <w:name w:val="Название Знак"/>
    <w:basedOn w:val="a0"/>
    <w:link w:val="af4"/>
    <w:rsid w:val="00EC7499"/>
    <w:rPr>
      <w:rFonts w:ascii="Arial" w:eastAsia="Times New Roman" w:hAnsi="Arial" w:cs="Arial"/>
      <w:b/>
      <w:bCs/>
      <w:sz w:val="28"/>
      <w:szCs w:val="28"/>
      <w:lang w:eastAsia="ru-RU"/>
    </w:rPr>
  </w:style>
  <w:style w:type="paragraph" w:customStyle="1" w:styleId="ConsTitle">
    <w:name w:val="ConsTitle"/>
    <w:rsid w:val="00EC749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EC7499"/>
    <w:pPr>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EC7499"/>
    <w:pPr>
      <w:suppressAutoHyphens/>
      <w:spacing w:after="0" w:line="240" w:lineRule="auto"/>
    </w:pPr>
    <w:rPr>
      <w:rFonts w:ascii="Calibri" w:eastAsia="Times New Roman" w:hAnsi="Calibri" w:cs="Calibri"/>
      <w:lang w:eastAsia="zh-CN"/>
    </w:rPr>
  </w:style>
  <w:style w:type="character" w:styleId="af6">
    <w:name w:val="footnote reference"/>
    <w:uiPriority w:val="99"/>
    <w:unhideWhenUsed/>
    <w:rsid w:val="00EC7499"/>
    <w:rPr>
      <w:vertAlign w:val="superscript"/>
    </w:rPr>
  </w:style>
  <w:style w:type="paragraph" w:customStyle="1" w:styleId="Standard">
    <w:name w:val="Standard"/>
    <w:rsid w:val="00EC7499"/>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Normal">
    <w:name w:val="ConsNormal"/>
    <w:rsid w:val="00EC7499"/>
    <w:pPr>
      <w:snapToGrid w:val="0"/>
      <w:spacing w:after="0" w:line="240" w:lineRule="auto"/>
      <w:ind w:firstLine="720"/>
    </w:pPr>
    <w:rPr>
      <w:rFonts w:ascii="Arial" w:eastAsia="Times New Roman" w:hAnsi="Arial" w:cs="Times New Roman"/>
      <w:sz w:val="20"/>
      <w:szCs w:val="20"/>
      <w:lang w:eastAsia="ru-RU"/>
    </w:rPr>
  </w:style>
  <w:style w:type="paragraph" w:customStyle="1" w:styleId="af7">
    <w:name w:val="Знак"/>
    <w:basedOn w:val="a"/>
    <w:rsid w:val="00EC7499"/>
    <w:pPr>
      <w:tabs>
        <w:tab w:val="num" w:pos="360"/>
      </w:tabs>
      <w:spacing w:before="120" w:after="160" w:line="240" w:lineRule="exact"/>
      <w:jc w:val="both"/>
    </w:pPr>
    <w:rPr>
      <w:rFonts w:ascii="Verdana" w:eastAsia="Times New Roman" w:hAnsi="Verdana" w:cs="Verdana"/>
      <w:sz w:val="20"/>
      <w:szCs w:val="20"/>
      <w:lang w:val="en-US" w:eastAsia="en-US"/>
    </w:rPr>
  </w:style>
  <w:style w:type="character" w:customStyle="1" w:styleId="blk">
    <w:name w:val="blk"/>
    <w:basedOn w:val="a0"/>
    <w:rsid w:val="00EC7499"/>
  </w:style>
  <w:style w:type="paragraph" w:styleId="af8">
    <w:name w:val="caption"/>
    <w:basedOn w:val="a"/>
    <w:next w:val="a"/>
    <w:uiPriority w:val="35"/>
    <w:unhideWhenUsed/>
    <w:qFormat/>
    <w:rsid w:val="00EC7499"/>
    <w:pPr>
      <w:spacing w:line="240" w:lineRule="auto"/>
    </w:pPr>
    <w:rPr>
      <w:b/>
      <w:bCs/>
      <w:color w:val="4F81BD" w:themeColor="accent1"/>
      <w:sz w:val="18"/>
      <w:szCs w:val="18"/>
    </w:rPr>
  </w:style>
  <w:style w:type="paragraph" w:customStyle="1" w:styleId="p1">
    <w:name w:val="p1"/>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header"/>
    <w:basedOn w:val="a"/>
    <w:link w:val="afa"/>
    <w:uiPriority w:val="99"/>
    <w:rsid w:val="00EC74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EC7499"/>
    <w:rPr>
      <w:rFonts w:ascii="Times New Roman" w:eastAsia="Times New Roman" w:hAnsi="Times New Roman" w:cs="Times New Roman"/>
      <w:sz w:val="24"/>
      <w:szCs w:val="24"/>
      <w:lang w:eastAsia="ru-RU"/>
    </w:rPr>
  </w:style>
  <w:style w:type="character" w:styleId="afb">
    <w:name w:val="page number"/>
    <w:basedOn w:val="a0"/>
    <w:rsid w:val="00EC7499"/>
  </w:style>
  <w:style w:type="paragraph" w:customStyle="1" w:styleId="13">
    <w:name w:val="Знак1"/>
    <w:basedOn w:val="a"/>
    <w:rsid w:val="00EC7499"/>
    <w:pPr>
      <w:spacing w:after="160" w:line="240" w:lineRule="exact"/>
    </w:pPr>
    <w:rPr>
      <w:rFonts w:ascii="Verdana" w:eastAsia="Times New Roman" w:hAnsi="Verdana" w:cs="Times New Roman"/>
      <w:sz w:val="20"/>
      <w:szCs w:val="20"/>
      <w:lang w:val="en-US" w:eastAsia="en-US"/>
    </w:rPr>
  </w:style>
  <w:style w:type="paragraph" w:styleId="afc">
    <w:name w:val="Subtitle"/>
    <w:basedOn w:val="a"/>
    <w:link w:val="afd"/>
    <w:qFormat/>
    <w:rsid w:val="00EC7499"/>
    <w:pPr>
      <w:spacing w:after="0" w:line="240" w:lineRule="auto"/>
      <w:jc w:val="center"/>
    </w:pPr>
    <w:rPr>
      <w:rFonts w:ascii="Times New Roman" w:eastAsia="Times New Roman" w:hAnsi="Times New Roman" w:cs="Times New Roman"/>
      <w:sz w:val="28"/>
      <w:szCs w:val="20"/>
    </w:rPr>
  </w:style>
  <w:style w:type="character" w:customStyle="1" w:styleId="afd">
    <w:name w:val="Подзаголовок Знак"/>
    <w:basedOn w:val="a0"/>
    <w:link w:val="afc"/>
    <w:rsid w:val="00EC7499"/>
    <w:rPr>
      <w:rFonts w:ascii="Times New Roman" w:eastAsia="Times New Roman" w:hAnsi="Times New Roman" w:cs="Times New Roman"/>
      <w:sz w:val="28"/>
      <w:szCs w:val="20"/>
      <w:lang w:eastAsia="ru-RU"/>
    </w:rPr>
  </w:style>
  <w:style w:type="paragraph" w:styleId="31">
    <w:name w:val="Body Text 3"/>
    <w:basedOn w:val="a"/>
    <w:link w:val="32"/>
    <w:rsid w:val="00EC749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C7499"/>
    <w:rPr>
      <w:rFonts w:ascii="Times New Roman" w:eastAsia="Times New Roman" w:hAnsi="Times New Roman" w:cs="Times New Roman"/>
      <w:sz w:val="16"/>
      <w:szCs w:val="16"/>
      <w:lang w:eastAsia="ru-RU"/>
    </w:rPr>
  </w:style>
  <w:style w:type="paragraph" w:styleId="afe">
    <w:name w:val="footnote text"/>
    <w:basedOn w:val="a"/>
    <w:link w:val="aff"/>
    <w:uiPriority w:val="99"/>
    <w:rsid w:val="00EC7499"/>
    <w:pPr>
      <w:spacing w:after="0" w:line="240" w:lineRule="auto"/>
    </w:pPr>
    <w:rPr>
      <w:rFonts w:ascii="Tms Rmn" w:eastAsia="Times New Roman" w:hAnsi="Tms Rmn" w:cs="Times New Roman"/>
      <w:sz w:val="20"/>
      <w:szCs w:val="20"/>
    </w:rPr>
  </w:style>
  <w:style w:type="character" w:customStyle="1" w:styleId="aff">
    <w:name w:val="Текст сноски Знак"/>
    <w:basedOn w:val="a0"/>
    <w:link w:val="afe"/>
    <w:uiPriority w:val="99"/>
    <w:rsid w:val="00EC7499"/>
    <w:rPr>
      <w:rFonts w:ascii="Tms Rmn" w:eastAsia="Times New Roman" w:hAnsi="Tms Rmn" w:cs="Times New Roman"/>
      <w:sz w:val="20"/>
      <w:szCs w:val="20"/>
      <w:lang w:eastAsia="ru-RU"/>
    </w:rPr>
  </w:style>
  <w:style w:type="paragraph" w:styleId="aff0">
    <w:name w:val="footer"/>
    <w:basedOn w:val="a"/>
    <w:link w:val="aff1"/>
    <w:uiPriority w:val="99"/>
    <w:semiHidden/>
    <w:unhideWhenUsed/>
    <w:rsid w:val="00EC7499"/>
    <w:pPr>
      <w:tabs>
        <w:tab w:val="center" w:pos="4677"/>
        <w:tab w:val="right" w:pos="9355"/>
      </w:tabs>
      <w:spacing w:after="0" w:line="240" w:lineRule="auto"/>
    </w:pPr>
  </w:style>
  <w:style w:type="character" w:customStyle="1" w:styleId="aff1">
    <w:name w:val="Нижний колонтитул Знак"/>
    <w:basedOn w:val="a0"/>
    <w:link w:val="aff0"/>
    <w:uiPriority w:val="99"/>
    <w:semiHidden/>
    <w:rsid w:val="00EC7499"/>
    <w:rPr>
      <w:rFonts w:eastAsiaTheme="minorEastAsia"/>
      <w:lang w:eastAsia="ru-RU"/>
    </w:rPr>
  </w:style>
  <w:style w:type="character" w:customStyle="1" w:styleId="news-date-time">
    <w:name w:val="news-date-time"/>
    <w:basedOn w:val="a0"/>
    <w:rsid w:val="00EC7499"/>
  </w:style>
  <w:style w:type="paragraph" w:customStyle="1" w:styleId="msonormalmailrucssattributepostfix">
    <w:name w:val="msonormal_mailru_css_attribute_postfix"/>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2">
    <w:name w:val="consplusnormal"/>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1"/>
    <w:basedOn w:val="a0"/>
    <w:rsid w:val="00EC7499"/>
  </w:style>
  <w:style w:type="character" w:styleId="aff2">
    <w:name w:val="FollowedHyperlink"/>
    <w:basedOn w:val="a0"/>
    <w:uiPriority w:val="99"/>
    <w:semiHidden/>
    <w:unhideWhenUsed/>
    <w:rsid w:val="00EC7499"/>
    <w:rPr>
      <w:color w:val="800080"/>
      <w:u w:val="single"/>
    </w:rPr>
  </w:style>
  <w:style w:type="paragraph" w:customStyle="1" w:styleId="xl67">
    <w:name w:val="xl67"/>
    <w:basedOn w:val="a"/>
    <w:rsid w:val="00EC749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EC749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EC7499"/>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EC7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EC749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EC749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EC749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EC749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EC7499"/>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EC74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EC74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4">
    <w:name w:val="xl84"/>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EC7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93">
    <w:name w:val="xl93"/>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94">
    <w:name w:val="xl94"/>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95">
    <w:name w:val="xl95"/>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8">
    <w:name w:val="xl98"/>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9">
    <w:name w:val="xl99"/>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0">
    <w:name w:val="xl100"/>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02">
    <w:name w:val="xl102"/>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rPr>
  </w:style>
  <w:style w:type="paragraph" w:customStyle="1" w:styleId="xl103">
    <w:name w:val="xl103"/>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04">
    <w:name w:val="xl104"/>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6">
    <w:name w:val="xl106"/>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7">
    <w:name w:val="xl107"/>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rsid w:val="00EC749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4">
    <w:name w:val="xl114"/>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115">
    <w:name w:val="xl115"/>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116">
    <w:name w:val="xl116"/>
    <w:basedOn w:val="a"/>
    <w:rsid w:val="00EC749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7">
    <w:name w:val="xl117"/>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0">
    <w:name w:val="xl120"/>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1">
    <w:name w:val="xl121"/>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EC74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C74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EC749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a"/>
    <w:rsid w:val="00EC749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EC749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8">
    <w:name w:val="xl128"/>
    <w:basedOn w:val="a"/>
    <w:rsid w:val="00EC7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9">
    <w:name w:val="xl129"/>
    <w:basedOn w:val="a"/>
    <w:rsid w:val="00EC7499"/>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ConsPlusCell">
    <w:name w:val="ConsPlusCell"/>
    <w:rsid w:val="00EC749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99"/>
    <w:rPr>
      <w:rFonts w:eastAsiaTheme="minorEastAsia"/>
      <w:lang w:eastAsia="ru-RU"/>
    </w:rPr>
  </w:style>
  <w:style w:type="paragraph" w:styleId="1">
    <w:name w:val="heading 1"/>
    <w:basedOn w:val="a"/>
    <w:next w:val="a"/>
    <w:link w:val="10"/>
    <w:qFormat/>
    <w:rsid w:val="00EC74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C749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EC7499"/>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nhideWhenUsed/>
    <w:qFormat/>
    <w:rsid w:val="00EC749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EC74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C74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499"/>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EC7499"/>
    <w:pPr>
      <w:ind w:left="720"/>
      <w:contextualSpacing/>
    </w:pPr>
    <w:rPr>
      <w:rFonts w:eastAsiaTheme="minorHAnsi"/>
      <w:lang w:eastAsia="en-US"/>
    </w:rPr>
  </w:style>
  <w:style w:type="character" w:customStyle="1" w:styleId="a4">
    <w:name w:val="Абзац списка Знак"/>
    <w:link w:val="a3"/>
    <w:locked/>
    <w:rsid w:val="00EC7499"/>
  </w:style>
  <w:style w:type="paragraph" w:styleId="a5">
    <w:name w:val="No Spacing"/>
    <w:link w:val="a6"/>
    <w:uiPriority w:val="1"/>
    <w:qFormat/>
    <w:rsid w:val="00EC7499"/>
    <w:pPr>
      <w:spacing w:after="0" w:line="240" w:lineRule="auto"/>
    </w:pPr>
    <w:rPr>
      <w:rFonts w:ascii="Calibri" w:eastAsia="Times New Roman" w:hAnsi="Calibri" w:cs="Times New Roman"/>
      <w:lang w:eastAsia="ru-RU"/>
    </w:rPr>
  </w:style>
  <w:style w:type="paragraph" w:customStyle="1" w:styleId="ConsPlusTitle">
    <w:name w:val="ConsPlusTitle"/>
    <w:qFormat/>
    <w:rsid w:val="00EC7499"/>
    <w:pPr>
      <w:widowControl w:val="0"/>
      <w:suppressAutoHyphens/>
      <w:autoSpaceDE w:val="0"/>
      <w:spacing w:after="0" w:line="240" w:lineRule="auto"/>
    </w:pPr>
    <w:rPr>
      <w:rFonts w:ascii="Calibri" w:eastAsia="Calibri" w:hAnsi="Calibri" w:cs="Calibri"/>
      <w:b/>
      <w:bCs/>
      <w:lang w:eastAsia="zh-CN"/>
    </w:rPr>
  </w:style>
  <w:style w:type="paragraph" w:styleId="a7">
    <w:name w:val="Body Text"/>
    <w:basedOn w:val="a"/>
    <w:link w:val="a8"/>
    <w:uiPriority w:val="99"/>
    <w:unhideWhenUsed/>
    <w:qFormat/>
    <w:rsid w:val="00EC7499"/>
    <w:pPr>
      <w:spacing w:after="120"/>
    </w:pPr>
  </w:style>
  <w:style w:type="character" w:customStyle="1" w:styleId="a8">
    <w:name w:val="Основной текст Знак"/>
    <w:basedOn w:val="a0"/>
    <w:link w:val="a7"/>
    <w:uiPriority w:val="99"/>
    <w:rsid w:val="00EC7499"/>
    <w:rPr>
      <w:rFonts w:eastAsiaTheme="minorEastAsia"/>
      <w:lang w:eastAsia="ru-RU"/>
    </w:rPr>
  </w:style>
  <w:style w:type="character" w:customStyle="1" w:styleId="a6">
    <w:name w:val="Без интервала Знак"/>
    <w:basedOn w:val="a0"/>
    <w:link w:val="a5"/>
    <w:uiPriority w:val="1"/>
    <w:locked/>
    <w:rsid w:val="00EC7499"/>
    <w:rPr>
      <w:rFonts w:ascii="Calibri" w:eastAsia="Times New Roman" w:hAnsi="Calibri" w:cs="Times New Roman"/>
      <w:lang w:eastAsia="ru-RU"/>
    </w:rPr>
  </w:style>
  <w:style w:type="character" w:customStyle="1" w:styleId="20">
    <w:name w:val="Заголовок 2 Знак"/>
    <w:basedOn w:val="a0"/>
    <w:link w:val="2"/>
    <w:rsid w:val="00EC74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C7499"/>
    <w:rPr>
      <w:rFonts w:ascii="Cambria" w:eastAsia="Times New Roman" w:hAnsi="Cambria" w:cs="Times New Roman"/>
      <w:b/>
      <w:bCs/>
      <w:color w:val="4F81BD"/>
      <w:lang w:eastAsia="ru-RU"/>
    </w:rPr>
  </w:style>
  <w:style w:type="character" w:customStyle="1" w:styleId="40">
    <w:name w:val="Заголовок 4 Знак"/>
    <w:basedOn w:val="a0"/>
    <w:link w:val="4"/>
    <w:rsid w:val="00EC7499"/>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rsid w:val="00EC7499"/>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rsid w:val="00EC7499"/>
    <w:rPr>
      <w:rFonts w:asciiTheme="majorHAnsi" w:eastAsiaTheme="majorEastAsia" w:hAnsiTheme="majorHAnsi" w:cstheme="majorBidi"/>
      <w:i/>
      <w:iCs/>
      <w:color w:val="404040" w:themeColor="text1" w:themeTint="BF"/>
      <w:lang w:eastAsia="ru-RU"/>
    </w:rPr>
  </w:style>
  <w:style w:type="character" w:styleId="a9">
    <w:name w:val="Hyperlink"/>
    <w:basedOn w:val="a0"/>
    <w:uiPriority w:val="99"/>
    <w:unhideWhenUsed/>
    <w:rsid w:val="00EC7499"/>
    <w:rPr>
      <w:color w:val="0000FF" w:themeColor="hyperlink"/>
      <w:u w:val="single"/>
    </w:rPr>
  </w:style>
  <w:style w:type="paragraph" w:customStyle="1" w:styleId="Default">
    <w:name w:val="Default"/>
    <w:rsid w:val="00EC74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aliases w:val="Обычный (Web),Обычный (Web)1"/>
    <w:basedOn w:val="a"/>
    <w:uiPriority w:val="99"/>
    <w:unhideWhenUsed/>
    <w:qFormat/>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EC7499"/>
    <w:rPr>
      <w:b/>
      <w:bCs/>
    </w:rPr>
  </w:style>
  <w:style w:type="paragraph" w:customStyle="1" w:styleId="ConsPlusNonformat">
    <w:name w:val="ConsPlusNonformat"/>
    <w:uiPriority w:val="99"/>
    <w:rsid w:val="00EC74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EC7499"/>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EC7499"/>
    <w:rPr>
      <w:rFonts w:ascii="Tahoma" w:hAnsi="Tahoma" w:cs="Tahoma"/>
      <w:sz w:val="16"/>
      <w:szCs w:val="16"/>
    </w:rPr>
  </w:style>
  <w:style w:type="paragraph" w:customStyle="1" w:styleId="ConsPlusNormal">
    <w:name w:val="ConsPlusNormal"/>
    <w:link w:val="ConsPlusNormal1"/>
    <w:qFormat/>
    <w:rsid w:val="00EC74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Emphasis"/>
    <w:basedOn w:val="a0"/>
    <w:uiPriority w:val="20"/>
    <w:qFormat/>
    <w:rsid w:val="00EC7499"/>
    <w:rPr>
      <w:i/>
      <w:iCs/>
    </w:rPr>
  </w:style>
  <w:style w:type="character" w:customStyle="1" w:styleId="ConsPlusNormal1">
    <w:name w:val="ConsPlusNormal1"/>
    <w:link w:val="ConsPlusNormal"/>
    <w:locked/>
    <w:rsid w:val="00EC7499"/>
    <w:rPr>
      <w:rFonts w:ascii="Arial" w:eastAsia="Times New Roman" w:hAnsi="Arial" w:cs="Arial"/>
      <w:sz w:val="20"/>
      <w:szCs w:val="20"/>
      <w:lang w:eastAsia="ru-RU"/>
    </w:rPr>
  </w:style>
  <w:style w:type="paragraph" w:styleId="HTML">
    <w:name w:val="HTML Preformatted"/>
    <w:basedOn w:val="a"/>
    <w:link w:val="HTML0"/>
    <w:uiPriority w:val="99"/>
    <w:unhideWhenUsed/>
    <w:rsid w:val="00EC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C7499"/>
    <w:rPr>
      <w:rFonts w:ascii="Courier New" w:eastAsia="Times New Roman" w:hAnsi="Courier New" w:cs="Times New Roman"/>
      <w:sz w:val="20"/>
      <w:szCs w:val="20"/>
      <w:lang w:val="x-none" w:eastAsia="x-none"/>
    </w:rPr>
  </w:style>
  <w:style w:type="paragraph" w:customStyle="1" w:styleId="af">
    <w:name w:val="Нормальный (таблица)"/>
    <w:basedOn w:val="a"/>
    <w:next w:val="a"/>
    <w:uiPriority w:val="99"/>
    <w:rsid w:val="00EC749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Цветовое выделение"/>
    <w:uiPriority w:val="99"/>
    <w:rsid w:val="00EC7499"/>
    <w:rPr>
      <w:b/>
      <w:bCs w:val="0"/>
      <w:color w:val="26282F"/>
    </w:rPr>
  </w:style>
  <w:style w:type="character" w:customStyle="1" w:styleId="pt-a0-000004">
    <w:name w:val="pt-a0-000004"/>
    <w:basedOn w:val="a0"/>
    <w:rsid w:val="00EC7499"/>
  </w:style>
  <w:style w:type="character" w:customStyle="1" w:styleId="pt-000006">
    <w:name w:val="pt-000006"/>
    <w:basedOn w:val="a0"/>
    <w:rsid w:val="00EC7499"/>
  </w:style>
  <w:style w:type="paragraph" w:customStyle="1" w:styleId="11">
    <w:name w:val="Обычный (веб)1"/>
    <w:basedOn w:val="a"/>
    <w:rsid w:val="00EC749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EC74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C7499"/>
    <w:rPr>
      <w:rFonts w:ascii="Times New Roman" w:eastAsia="Times New Roman" w:hAnsi="Times New Roman" w:cs="Times New Roman"/>
      <w:sz w:val="24"/>
      <w:szCs w:val="24"/>
      <w:lang w:eastAsia="ru-RU"/>
    </w:rPr>
  </w:style>
  <w:style w:type="paragraph" w:customStyle="1" w:styleId="consplusnonformat0">
    <w:name w:val="consplusnonformat"/>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0"/>
    <w:rsid w:val="00EC7499"/>
  </w:style>
  <w:style w:type="paragraph" w:customStyle="1" w:styleId="pt-a-000057">
    <w:name w:val="pt-a-000057"/>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0"/>
    <w:rsid w:val="00EC7499"/>
  </w:style>
  <w:style w:type="character" w:customStyle="1" w:styleId="pt-a0-000045">
    <w:name w:val="pt-a0-000045"/>
    <w:basedOn w:val="a0"/>
    <w:rsid w:val="00EC7499"/>
  </w:style>
  <w:style w:type="character" w:customStyle="1" w:styleId="apple-converted-space">
    <w:name w:val="apple-converted-space"/>
    <w:basedOn w:val="a0"/>
    <w:rsid w:val="00EC7499"/>
  </w:style>
  <w:style w:type="table" w:styleId="af1">
    <w:name w:val="Table Grid"/>
    <w:basedOn w:val="a1"/>
    <w:uiPriority w:val="59"/>
    <w:rsid w:val="00EC749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Body Text Indent 2"/>
    <w:basedOn w:val="a"/>
    <w:link w:val="24"/>
    <w:unhideWhenUsed/>
    <w:rsid w:val="00EC7499"/>
    <w:pPr>
      <w:spacing w:after="120" w:line="480" w:lineRule="auto"/>
      <w:ind w:left="283"/>
    </w:pPr>
  </w:style>
  <w:style w:type="character" w:customStyle="1" w:styleId="24">
    <w:name w:val="Основной текст с отступом 2 Знак"/>
    <w:basedOn w:val="a0"/>
    <w:link w:val="23"/>
    <w:rsid w:val="00EC7499"/>
    <w:rPr>
      <w:rFonts w:eastAsiaTheme="minorEastAsia"/>
      <w:lang w:eastAsia="ru-RU"/>
    </w:rPr>
  </w:style>
  <w:style w:type="character" w:customStyle="1" w:styleId="ConsPlusNormal0">
    <w:name w:val="ConsPlusNormal Знак"/>
    <w:rsid w:val="00EC7499"/>
    <w:rPr>
      <w:rFonts w:ascii="Arial" w:eastAsia="Times New Roman" w:hAnsi="Arial" w:cs="Arial"/>
      <w:sz w:val="20"/>
      <w:szCs w:val="20"/>
      <w:lang w:eastAsia="zh-CN"/>
    </w:rPr>
  </w:style>
  <w:style w:type="paragraph" w:styleId="af2">
    <w:name w:val="Body Text Indent"/>
    <w:basedOn w:val="a"/>
    <w:link w:val="af3"/>
    <w:uiPriority w:val="99"/>
    <w:semiHidden/>
    <w:unhideWhenUsed/>
    <w:rsid w:val="00EC7499"/>
    <w:pPr>
      <w:spacing w:after="120"/>
      <w:ind w:left="283"/>
    </w:pPr>
  </w:style>
  <w:style w:type="character" w:customStyle="1" w:styleId="af3">
    <w:name w:val="Основной текст с отступом Знак"/>
    <w:basedOn w:val="a0"/>
    <w:link w:val="af2"/>
    <w:uiPriority w:val="99"/>
    <w:semiHidden/>
    <w:rsid w:val="00EC7499"/>
    <w:rPr>
      <w:rFonts w:eastAsiaTheme="minorEastAsia"/>
      <w:lang w:eastAsia="ru-RU"/>
    </w:rPr>
  </w:style>
  <w:style w:type="paragraph" w:styleId="af4">
    <w:name w:val="Title"/>
    <w:basedOn w:val="a"/>
    <w:link w:val="af5"/>
    <w:qFormat/>
    <w:rsid w:val="00EC7499"/>
    <w:pPr>
      <w:spacing w:after="0" w:line="240" w:lineRule="auto"/>
      <w:jc w:val="center"/>
    </w:pPr>
    <w:rPr>
      <w:rFonts w:ascii="Arial" w:eastAsia="Times New Roman" w:hAnsi="Arial" w:cs="Arial"/>
      <w:b/>
      <w:bCs/>
      <w:sz w:val="28"/>
      <w:szCs w:val="28"/>
    </w:rPr>
  </w:style>
  <w:style w:type="character" w:customStyle="1" w:styleId="af5">
    <w:name w:val="Название Знак"/>
    <w:basedOn w:val="a0"/>
    <w:link w:val="af4"/>
    <w:rsid w:val="00EC7499"/>
    <w:rPr>
      <w:rFonts w:ascii="Arial" w:eastAsia="Times New Roman" w:hAnsi="Arial" w:cs="Arial"/>
      <w:b/>
      <w:bCs/>
      <w:sz w:val="28"/>
      <w:szCs w:val="28"/>
      <w:lang w:eastAsia="ru-RU"/>
    </w:rPr>
  </w:style>
  <w:style w:type="paragraph" w:customStyle="1" w:styleId="ConsTitle">
    <w:name w:val="ConsTitle"/>
    <w:rsid w:val="00EC749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EC7499"/>
    <w:pPr>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EC7499"/>
    <w:pPr>
      <w:suppressAutoHyphens/>
      <w:spacing w:after="0" w:line="240" w:lineRule="auto"/>
    </w:pPr>
    <w:rPr>
      <w:rFonts w:ascii="Calibri" w:eastAsia="Times New Roman" w:hAnsi="Calibri" w:cs="Calibri"/>
      <w:lang w:eastAsia="zh-CN"/>
    </w:rPr>
  </w:style>
  <w:style w:type="character" w:styleId="af6">
    <w:name w:val="footnote reference"/>
    <w:uiPriority w:val="99"/>
    <w:unhideWhenUsed/>
    <w:rsid w:val="00EC7499"/>
    <w:rPr>
      <w:vertAlign w:val="superscript"/>
    </w:rPr>
  </w:style>
  <w:style w:type="paragraph" w:customStyle="1" w:styleId="Standard">
    <w:name w:val="Standard"/>
    <w:rsid w:val="00EC7499"/>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Normal">
    <w:name w:val="ConsNormal"/>
    <w:rsid w:val="00EC7499"/>
    <w:pPr>
      <w:snapToGrid w:val="0"/>
      <w:spacing w:after="0" w:line="240" w:lineRule="auto"/>
      <w:ind w:firstLine="720"/>
    </w:pPr>
    <w:rPr>
      <w:rFonts w:ascii="Arial" w:eastAsia="Times New Roman" w:hAnsi="Arial" w:cs="Times New Roman"/>
      <w:sz w:val="20"/>
      <w:szCs w:val="20"/>
      <w:lang w:eastAsia="ru-RU"/>
    </w:rPr>
  </w:style>
  <w:style w:type="paragraph" w:customStyle="1" w:styleId="af7">
    <w:name w:val="Знак"/>
    <w:basedOn w:val="a"/>
    <w:rsid w:val="00EC7499"/>
    <w:pPr>
      <w:tabs>
        <w:tab w:val="num" w:pos="360"/>
      </w:tabs>
      <w:spacing w:before="120" w:after="160" w:line="240" w:lineRule="exact"/>
      <w:jc w:val="both"/>
    </w:pPr>
    <w:rPr>
      <w:rFonts w:ascii="Verdana" w:eastAsia="Times New Roman" w:hAnsi="Verdana" w:cs="Verdana"/>
      <w:sz w:val="20"/>
      <w:szCs w:val="20"/>
      <w:lang w:val="en-US" w:eastAsia="en-US"/>
    </w:rPr>
  </w:style>
  <w:style w:type="character" w:customStyle="1" w:styleId="blk">
    <w:name w:val="blk"/>
    <w:basedOn w:val="a0"/>
    <w:rsid w:val="00EC7499"/>
  </w:style>
  <w:style w:type="paragraph" w:styleId="af8">
    <w:name w:val="caption"/>
    <w:basedOn w:val="a"/>
    <w:next w:val="a"/>
    <w:uiPriority w:val="35"/>
    <w:unhideWhenUsed/>
    <w:qFormat/>
    <w:rsid w:val="00EC7499"/>
    <w:pPr>
      <w:spacing w:line="240" w:lineRule="auto"/>
    </w:pPr>
    <w:rPr>
      <w:b/>
      <w:bCs/>
      <w:color w:val="4F81BD" w:themeColor="accent1"/>
      <w:sz w:val="18"/>
      <w:szCs w:val="18"/>
    </w:rPr>
  </w:style>
  <w:style w:type="paragraph" w:customStyle="1" w:styleId="p1">
    <w:name w:val="p1"/>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header"/>
    <w:basedOn w:val="a"/>
    <w:link w:val="afa"/>
    <w:uiPriority w:val="99"/>
    <w:rsid w:val="00EC74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EC7499"/>
    <w:rPr>
      <w:rFonts w:ascii="Times New Roman" w:eastAsia="Times New Roman" w:hAnsi="Times New Roman" w:cs="Times New Roman"/>
      <w:sz w:val="24"/>
      <w:szCs w:val="24"/>
      <w:lang w:eastAsia="ru-RU"/>
    </w:rPr>
  </w:style>
  <w:style w:type="character" w:styleId="afb">
    <w:name w:val="page number"/>
    <w:basedOn w:val="a0"/>
    <w:rsid w:val="00EC7499"/>
  </w:style>
  <w:style w:type="paragraph" w:customStyle="1" w:styleId="13">
    <w:name w:val="Знак1"/>
    <w:basedOn w:val="a"/>
    <w:rsid w:val="00EC7499"/>
    <w:pPr>
      <w:spacing w:after="160" w:line="240" w:lineRule="exact"/>
    </w:pPr>
    <w:rPr>
      <w:rFonts w:ascii="Verdana" w:eastAsia="Times New Roman" w:hAnsi="Verdana" w:cs="Times New Roman"/>
      <w:sz w:val="20"/>
      <w:szCs w:val="20"/>
      <w:lang w:val="en-US" w:eastAsia="en-US"/>
    </w:rPr>
  </w:style>
  <w:style w:type="paragraph" w:styleId="afc">
    <w:name w:val="Subtitle"/>
    <w:basedOn w:val="a"/>
    <w:link w:val="afd"/>
    <w:qFormat/>
    <w:rsid w:val="00EC7499"/>
    <w:pPr>
      <w:spacing w:after="0" w:line="240" w:lineRule="auto"/>
      <w:jc w:val="center"/>
    </w:pPr>
    <w:rPr>
      <w:rFonts w:ascii="Times New Roman" w:eastAsia="Times New Roman" w:hAnsi="Times New Roman" w:cs="Times New Roman"/>
      <w:sz w:val="28"/>
      <w:szCs w:val="20"/>
    </w:rPr>
  </w:style>
  <w:style w:type="character" w:customStyle="1" w:styleId="afd">
    <w:name w:val="Подзаголовок Знак"/>
    <w:basedOn w:val="a0"/>
    <w:link w:val="afc"/>
    <w:rsid w:val="00EC7499"/>
    <w:rPr>
      <w:rFonts w:ascii="Times New Roman" w:eastAsia="Times New Roman" w:hAnsi="Times New Roman" w:cs="Times New Roman"/>
      <w:sz w:val="28"/>
      <w:szCs w:val="20"/>
      <w:lang w:eastAsia="ru-RU"/>
    </w:rPr>
  </w:style>
  <w:style w:type="paragraph" w:styleId="31">
    <w:name w:val="Body Text 3"/>
    <w:basedOn w:val="a"/>
    <w:link w:val="32"/>
    <w:rsid w:val="00EC749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C7499"/>
    <w:rPr>
      <w:rFonts w:ascii="Times New Roman" w:eastAsia="Times New Roman" w:hAnsi="Times New Roman" w:cs="Times New Roman"/>
      <w:sz w:val="16"/>
      <w:szCs w:val="16"/>
      <w:lang w:eastAsia="ru-RU"/>
    </w:rPr>
  </w:style>
  <w:style w:type="paragraph" w:styleId="afe">
    <w:name w:val="footnote text"/>
    <w:basedOn w:val="a"/>
    <w:link w:val="aff"/>
    <w:uiPriority w:val="99"/>
    <w:rsid w:val="00EC7499"/>
    <w:pPr>
      <w:spacing w:after="0" w:line="240" w:lineRule="auto"/>
    </w:pPr>
    <w:rPr>
      <w:rFonts w:ascii="Tms Rmn" w:eastAsia="Times New Roman" w:hAnsi="Tms Rmn" w:cs="Times New Roman"/>
      <w:sz w:val="20"/>
      <w:szCs w:val="20"/>
    </w:rPr>
  </w:style>
  <w:style w:type="character" w:customStyle="1" w:styleId="aff">
    <w:name w:val="Текст сноски Знак"/>
    <w:basedOn w:val="a0"/>
    <w:link w:val="afe"/>
    <w:uiPriority w:val="99"/>
    <w:rsid w:val="00EC7499"/>
    <w:rPr>
      <w:rFonts w:ascii="Tms Rmn" w:eastAsia="Times New Roman" w:hAnsi="Tms Rmn" w:cs="Times New Roman"/>
      <w:sz w:val="20"/>
      <w:szCs w:val="20"/>
      <w:lang w:eastAsia="ru-RU"/>
    </w:rPr>
  </w:style>
  <w:style w:type="paragraph" w:styleId="aff0">
    <w:name w:val="footer"/>
    <w:basedOn w:val="a"/>
    <w:link w:val="aff1"/>
    <w:uiPriority w:val="99"/>
    <w:semiHidden/>
    <w:unhideWhenUsed/>
    <w:rsid w:val="00EC7499"/>
    <w:pPr>
      <w:tabs>
        <w:tab w:val="center" w:pos="4677"/>
        <w:tab w:val="right" w:pos="9355"/>
      </w:tabs>
      <w:spacing w:after="0" w:line="240" w:lineRule="auto"/>
    </w:pPr>
  </w:style>
  <w:style w:type="character" w:customStyle="1" w:styleId="aff1">
    <w:name w:val="Нижний колонтитул Знак"/>
    <w:basedOn w:val="a0"/>
    <w:link w:val="aff0"/>
    <w:uiPriority w:val="99"/>
    <w:semiHidden/>
    <w:rsid w:val="00EC7499"/>
    <w:rPr>
      <w:rFonts w:eastAsiaTheme="minorEastAsia"/>
      <w:lang w:eastAsia="ru-RU"/>
    </w:rPr>
  </w:style>
  <w:style w:type="character" w:customStyle="1" w:styleId="news-date-time">
    <w:name w:val="news-date-time"/>
    <w:basedOn w:val="a0"/>
    <w:rsid w:val="00EC7499"/>
  </w:style>
  <w:style w:type="paragraph" w:customStyle="1" w:styleId="msonormalmailrucssattributepostfix">
    <w:name w:val="msonormal_mailru_css_attribute_postfix"/>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2">
    <w:name w:val="consplusnormal"/>
    <w:basedOn w:val="a"/>
    <w:rsid w:val="00EC7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1"/>
    <w:basedOn w:val="a0"/>
    <w:rsid w:val="00EC7499"/>
  </w:style>
  <w:style w:type="character" w:styleId="aff2">
    <w:name w:val="FollowedHyperlink"/>
    <w:basedOn w:val="a0"/>
    <w:uiPriority w:val="99"/>
    <w:semiHidden/>
    <w:unhideWhenUsed/>
    <w:rsid w:val="00EC7499"/>
    <w:rPr>
      <w:color w:val="800080"/>
      <w:u w:val="single"/>
    </w:rPr>
  </w:style>
  <w:style w:type="paragraph" w:customStyle="1" w:styleId="xl67">
    <w:name w:val="xl67"/>
    <w:basedOn w:val="a"/>
    <w:rsid w:val="00EC749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EC749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EC7499"/>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EC7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EC749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EC749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EC749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EC749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EC7499"/>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EC74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EC74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4">
    <w:name w:val="xl84"/>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EC7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93">
    <w:name w:val="xl93"/>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94">
    <w:name w:val="xl94"/>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95">
    <w:name w:val="xl95"/>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8">
    <w:name w:val="xl98"/>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9">
    <w:name w:val="xl99"/>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0">
    <w:name w:val="xl100"/>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02">
    <w:name w:val="xl102"/>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rPr>
  </w:style>
  <w:style w:type="paragraph" w:customStyle="1" w:styleId="xl103">
    <w:name w:val="xl103"/>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04">
    <w:name w:val="xl104"/>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6">
    <w:name w:val="xl106"/>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7">
    <w:name w:val="xl107"/>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rsid w:val="00EC749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4">
    <w:name w:val="xl114"/>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sz w:val="24"/>
      <w:szCs w:val="24"/>
    </w:rPr>
  </w:style>
  <w:style w:type="paragraph" w:customStyle="1" w:styleId="xl115">
    <w:name w:val="xl115"/>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116">
    <w:name w:val="xl116"/>
    <w:basedOn w:val="a"/>
    <w:rsid w:val="00EC749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7">
    <w:name w:val="xl117"/>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0">
    <w:name w:val="xl120"/>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1">
    <w:name w:val="xl121"/>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EC74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C74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EC749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a"/>
    <w:rsid w:val="00EC749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a"/>
    <w:rsid w:val="00EC74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EC749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8">
    <w:name w:val="xl128"/>
    <w:basedOn w:val="a"/>
    <w:rsid w:val="00EC7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9">
    <w:name w:val="xl129"/>
    <w:basedOn w:val="a"/>
    <w:rsid w:val="00EC7499"/>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ConsPlusCell">
    <w:name w:val="ConsPlusCell"/>
    <w:rsid w:val="00EC749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737704918032787E-2"/>
          <c:y val="0.1206896551724138"/>
          <c:w val="0.55081967213114758"/>
          <c:h val="0.76436781609195403"/>
        </c:manualLayout>
      </c:layout>
      <c:pie3DChart>
        <c:varyColors val="1"/>
        <c:ser>
          <c:idx val="0"/>
          <c:order val="0"/>
          <c:tx>
            <c:strRef>
              <c:f>Sheet1!$A$2</c:f>
              <c:strCache>
                <c:ptCount val="1"/>
                <c:pt idx="0">
                  <c:v>Восток</c:v>
                </c:pt>
              </c:strCache>
            </c:strRef>
          </c:tx>
          <c:spPr>
            <a:solidFill>
              <a:srgbClr val="9999FF"/>
            </a:solidFill>
            <a:ln w="12631">
              <a:solidFill>
                <a:srgbClr val="000000"/>
              </a:solidFill>
              <a:prstDash val="solid"/>
            </a:ln>
          </c:spPr>
          <c:dPt>
            <c:idx val="0"/>
            <c:bubble3D val="0"/>
          </c:dPt>
          <c:dPt>
            <c:idx val="1"/>
            <c:bubble3D val="0"/>
            <c:spPr>
              <a:solidFill>
                <a:srgbClr val="993366"/>
              </a:solidFill>
              <a:ln w="12631">
                <a:solidFill>
                  <a:srgbClr val="000000"/>
                </a:solidFill>
                <a:prstDash val="solid"/>
              </a:ln>
            </c:spPr>
          </c:dPt>
          <c:dPt>
            <c:idx val="2"/>
            <c:bubble3D val="0"/>
            <c:spPr>
              <a:solidFill>
                <a:srgbClr val="FFFFCC"/>
              </a:solidFill>
              <a:ln w="12631">
                <a:solidFill>
                  <a:srgbClr val="000000"/>
                </a:solidFill>
                <a:prstDash val="solid"/>
              </a:ln>
            </c:spPr>
          </c:dPt>
          <c:cat>
            <c:strRef>
              <c:f>Sheet1!$B$1:$D$1</c:f>
              <c:strCache>
                <c:ptCount val="3"/>
                <c:pt idx="0">
                  <c:v>Налоговые доходы 12,0% (4 550,6тыс. рублей)</c:v>
                </c:pt>
                <c:pt idx="1">
                  <c:v>Неналоговые доходы 8,1% (3 070,0 тыс. рублей)</c:v>
                </c:pt>
                <c:pt idx="2">
                  <c:v>Безвозмездные поступл 79,9% (30 208,4 тыс. рублей)</c:v>
                </c:pt>
              </c:strCache>
            </c:strRef>
          </c:cat>
          <c:val>
            <c:numRef>
              <c:f>Sheet1!$B$2:$D$2</c:f>
              <c:numCache>
                <c:formatCode>General</c:formatCode>
                <c:ptCount val="3"/>
                <c:pt idx="0">
                  <c:v>12</c:v>
                </c:pt>
                <c:pt idx="1">
                  <c:v>8.1</c:v>
                </c:pt>
                <c:pt idx="2">
                  <c:v>79.900000000000006</c:v>
                </c:pt>
              </c:numCache>
            </c:numRef>
          </c:val>
        </c:ser>
        <c:ser>
          <c:idx val="1"/>
          <c:order val="1"/>
          <c:tx>
            <c:strRef>
              <c:f>Sheet1!$A$3</c:f>
              <c:strCache>
                <c:ptCount val="1"/>
              </c:strCache>
            </c:strRef>
          </c:tx>
          <c:spPr>
            <a:solidFill>
              <a:srgbClr val="993366"/>
            </a:solidFill>
            <a:ln w="12631">
              <a:solidFill>
                <a:srgbClr val="000000"/>
              </a:solidFill>
              <a:prstDash val="solid"/>
            </a:ln>
          </c:spPr>
          <c:dPt>
            <c:idx val="0"/>
            <c:bubble3D val="0"/>
            <c:spPr>
              <a:solidFill>
                <a:srgbClr val="9999FF"/>
              </a:solidFill>
              <a:ln w="12631">
                <a:solidFill>
                  <a:srgbClr val="000000"/>
                </a:solidFill>
                <a:prstDash val="solid"/>
              </a:ln>
            </c:spPr>
          </c:dPt>
          <c:dPt>
            <c:idx val="1"/>
            <c:bubble3D val="0"/>
          </c:dPt>
          <c:dPt>
            <c:idx val="2"/>
            <c:bubble3D val="0"/>
            <c:spPr>
              <a:solidFill>
                <a:srgbClr val="FFFFCC"/>
              </a:solidFill>
              <a:ln w="12631">
                <a:solidFill>
                  <a:srgbClr val="000000"/>
                </a:solidFill>
                <a:prstDash val="solid"/>
              </a:ln>
            </c:spPr>
          </c:dPt>
          <c:cat>
            <c:strRef>
              <c:f>Sheet1!$B$1:$D$1</c:f>
              <c:strCache>
                <c:ptCount val="3"/>
                <c:pt idx="0">
                  <c:v>Налоговые доходы 12,0% (4 550,6тыс. рублей)</c:v>
                </c:pt>
                <c:pt idx="1">
                  <c:v>Неналоговые доходы 8,1% (3 070,0 тыс. рублей)</c:v>
                </c:pt>
                <c:pt idx="2">
                  <c:v>Безвозмездные поступл 79,9% (30 208,4 тыс. рублей)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31">
              <a:solidFill>
                <a:srgbClr val="000000"/>
              </a:solidFill>
              <a:prstDash val="solid"/>
            </a:ln>
          </c:spPr>
          <c:dPt>
            <c:idx val="0"/>
            <c:bubble3D val="0"/>
            <c:spPr>
              <a:solidFill>
                <a:srgbClr val="9999FF"/>
              </a:solidFill>
              <a:ln w="12631">
                <a:solidFill>
                  <a:srgbClr val="000000"/>
                </a:solidFill>
                <a:prstDash val="solid"/>
              </a:ln>
            </c:spPr>
          </c:dPt>
          <c:dPt>
            <c:idx val="1"/>
            <c:bubble3D val="0"/>
            <c:spPr>
              <a:solidFill>
                <a:srgbClr val="993366"/>
              </a:solidFill>
              <a:ln w="12631">
                <a:solidFill>
                  <a:srgbClr val="000000"/>
                </a:solidFill>
                <a:prstDash val="solid"/>
              </a:ln>
            </c:spPr>
          </c:dPt>
          <c:dPt>
            <c:idx val="2"/>
            <c:bubble3D val="0"/>
          </c:dPt>
          <c:cat>
            <c:strRef>
              <c:f>Sheet1!$B$1:$D$1</c:f>
              <c:strCache>
                <c:ptCount val="3"/>
                <c:pt idx="0">
                  <c:v>Налоговые доходы 12,0% (4 550,6тыс. рублей)</c:v>
                </c:pt>
                <c:pt idx="1">
                  <c:v>Неналоговые доходы 8,1% (3 070,0 тыс. рублей)</c:v>
                </c:pt>
                <c:pt idx="2">
                  <c:v>Безвозмездные поступл 79,9% (30 208,4 тыс. рублей)</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12631">
          <a:solidFill>
            <a:srgbClr val="808080"/>
          </a:solidFill>
          <a:prstDash val="solid"/>
        </a:ln>
      </c:spPr>
    </c:plotArea>
    <c:legend>
      <c:legendPos val="r"/>
      <c:layout>
        <c:manualLayout>
          <c:xMode val="edge"/>
          <c:yMode val="edge"/>
          <c:x val="0.66393442622950816"/>
          <c:y val="0.21264367816091953"/>
          <c:w val="0.32950819672131149"/>
          <c:h val="0.57471264367816088"/>
        </c:manualLayout>
      </c:layout>
      <c:overlay val="0"/>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6384742951907131E-2"/>
          <c:y val="0.34894613583138173"/>
          <c:w val="0.54892205638474301"/>
          <c:h val="0.30679156908665106"/>
        </c:manualLayout>
      </c:layout>
      <c:pie3DChart>
        <c:varyColors val="1"/>
        <c:ser>
          <c:idx val="0"/>
          <c:order val="0"/>
          <c:tx>
            <c:strRef>
              <c:f>Sheet1!$A$2</c:f>
              <c:strCache>
                <c:ptCount val="1"/>
              </c:strCache>
            </c:strRef>
          </c:tx>
          <c:spPr>
            <a:solidFill>
              <a:srgbClr val="9999FF"/>
            </a:solidFill>
            <a:ln w="25342">
              <a:noFill/>
            </a:ln>
          </c:spPr>
          <c:dPt>
            <c:idx val="0"/>
            <c:bubble3D val="0"/>
          </c:dPt>
          <c:dPt>
            <c:idx val="1"/>
            <c:bubble3D val="0"/>
            <c:spPr>
              <a:solidFill>
                <a:srgbClr val="993366"/>
              </a:solidFill>
              <a:ln w="25342">
                <a:noFill/>
              </a:ln>
            </c:spPr>
          </c:dPt>
          <c:dPt>
            <c:idx val="2"/>
            <c:bubble3D val="0"/>
            <c:spPr>
              <a:solidFill>
                <a:srgbClr val="FFCC00"/>
              </a:solidFill>
              <a:ln w="25342">
                <a:noFill/>
              </a:ln>
            </c:spPr>
          </c:dPt>
          <c:dPt>
            <c:idx val="3"/>
            <c:bubble3D val="0"/>
            <c:spPr>
              <a:solidFill>
                <a:srgbClr val="00FFFF"/>
              </a:solidFill>
              <a:ln w="25342">
                <a:noFill/>
              </a:ln>
            </c:spPr>
          </c:dPt>
          <c:dPt>
            <c:idx val="4"/>
            <c:bubble3D val="0"/>
            <c:spPr>
              <a:solidFill>
                <a:srgbClr val="FF6600"/>
              </a:solidFill>
              <a:ln w="25342">
                <a:noFill/>
              </a:ln>
            </c:spPr>
          </c:dPt>
          <c:dPt>
            <c:idx val="5"/>
            <c:bubble3D val="0"/>
            <c:spPr>
              <a:solidFill>
                <a:srgbClr val="99CC00"/>
              </a:solidFill>
              <a:ln w="25342">
                <a:noFill/>
              </a:ln>
            </c:spPr>
          </c:dPt>
          <c:dPt>
            <c:idx val="6"/>
            <c:bubble3D val="0"/>
            <c:spPr>
              <a:solidFill>
                <a:srgbClr val="0066CC"/>
              </a:solidFill>
              <a:ln w="25342">
                <a:noFill/>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Sheet1!$B$2:$H$2</c:f>
              <c:numCache>
                <c:formatCode>General</c:formatCode>
                <c:ptCount val="7"/>
                <c:pt idx="0">
                  <c:v>29.4</c:v>
                </c:pt>
                <c:pt idx="1">
                  <c:v>0.9</c:v>
                </c:pt>
                <c:pt idx="2">
                  <c:v>6.7</c:v>
                </c:pt>
                <c:pt idx="3">
                  <c:v>8.3000000000000007</c:v>
                </c:pt>
                <c:pt idx="4">
                  <c:v>18.100000000000001</c:v>
                </c:pt>
                <c:pt idx="5">
                  <c:v>35.9</c:v>
                </c:pt>
                <c:pt idx="6">
                  <c:v>0.7</c:v>
                </c:pt>
              </c:numCache>
            </c:numRef>
          </c:val>
        </c:ser>
        <c:ser>
          <c:idx val="1"/>
          <c:order val="1"/>
          <c:tx>
            <c:strRef>
              <c:f>Sheet1!$A$3</c:f>
              <c:strCache>
                <c:ptCount val="1"/>
                <c:pt idx="0">
                  <c:v>Запад</c:v>
                </c:pt>
              </c:strCache>
            </c:strRef>
          </c:tx>
          <c:spPr>
            <a:solidFill>
              <a:srgbClr val="993366"/>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Sheet1!$B$3:$H$3</c:f>
              <c:numCache>
                <c:formatCode>General</c:formatCode>
                <c:ptCount val="7"/>
              </c:numCache>
            </c:numRef>
          </c:val>
        </c:ser>
        <c:ser>
          <c:idx val="2"/>
          <c:order val="2"/>
          <c:tx>
            <c:strRef>
              <c:f>Sheet1!$A$4</c:f>
              <c:strCache>
                <c:ptCount val="1"/>
                <c:pt idx="0">
                  <c:v>Север</c:v>
                </c:pt>
              </c:strCache>
            </c:strRef>
          </c:tx>
          <c:spPr>
            <a:solidFill>
              <a:srgbClr val="FFFFCC"/>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Sheet1!$B$4:$H$4</c:f>
              <c:numCache>
                <c:formatCode>General</c:formatCode>
                <c:ptCount val="7"/>
              </c:numCache>
            </c:numRef>
          </c:val>
        </c:ser>
        <c:ser>
          <c:idx val="3"/>
          <c:order val="3"/>
          <c:tx>
            <c:strRef>
              <c:f>Sheet1!$A$11</c:f>
              <c:strCache>
                <c:ptCount val="1"/>
              </c:strCache>
            </c:strRef>
          </c:tx>
          <c:spPr>
            <a:solidFill>
              <a:srgbClr val="CCFFFF"/>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Sheet1!$B$11:$H$11</c:f>
              <c:numCache>
                <c:formatCode>General</c:formatCode>
                <c:ptCount val="7"/>
              </c:numCache>
            </c:numRef>
          </c:val>
        </c:ser>
        <c:ser>
          <c:idx val="4"/>
          <c:order val="4"/>
          <c:tx>
            <c:strRef>
              <c:f>Sheet1!$A$12</c:f>
              <c:strCache>
                <c:ptCount val="1"/>
              </c:strCache>
            </c:strRef>
          </c:tx>
          <c:spPr>
            <a:solidFill>
              <a:srgbClr val="660066"/>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Sheet1!$B$12:$H$12</c:f>
              <c:numCache>
                <c:formatCode>General</c:formatCode>
                <c:ptCount val="7"/>
              </c:numCache>
            </c:numRef>
          </c:val>
        </c:ser>
        <c:ser>
          <c:idx val="5"/>
          <c:order val="5"/>
          <c:tx>
            <c:strRef>
              <c:f>Sheet1!$A$13</c:f>
              <c:strCache>
                <c:ptCount val="1"/>
              </c:strCache>
            </c:strRef>
          </c:tx>
          <c:spPr>
            <a:solidFill>
              <a:srgbClr val="FF8080"/>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Sheet1!$B$13:$H$13</c:f>
              <c:numCache>
                <c:formatCode>General</c:formatCode>
                <c:ptCount val="7"/>
              </c:numCache>
            </c:numRef>
          </c:val>
        </c:ser>
        <c:ser>
          <c:idx val="6"/>
          <c:order val="6"/>
          <c:tx>
            <c:strRef>
              <c:f>Sheet1!$A$14</c:f>
              <c:strCache>
                <c:ptCount val="1"/>
              </c:strCache>
            </c:strRef>
          </c:tx>
          <c:spPr>
            <a:solidFill>
              <a:srgbClr val="0066CC"/>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Sheet1!$B$14:$H$14</c:f>
              <c:numCache>
                <c:formatCode>General</c:formatCode>
                <c:ptCount val="7"/>
              </c:numCache>
            </c:numRef>
          </c:val>
        </c:ser>
        <c:ser>
          <c:idx val="7"/>
          <c:order val="7"/>
          <c:tx>
            <c:strRef>
              <c:f>Sheet1!$A$15</c:f>
              <c:strCache>
                <c:ptCount val="1"/>
              </c:strCache>
            </c:strRef>
          </c:tx>
          <c:spPr>
            <a:solidFill>
              <a:srgbClr val="CCCCFF"/>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Sheet1!$B$15:$H$15</c:f>
              <c:numCache>
                <c:formatCode>General</c:formatCode>
                <c:ptCount val="7"/>
              </c:numCache>
            </c:numRef>
          </c:val>
        </c:ser>
        <c:ser>
          <c:idx val="8"/>
          <c:order val="8"/>
          <c:tx>
            <c:strRef>
              <c:f>Sheet1!$A$22</c:f>
              <c:strCache>
                <c:ptCount val="1"/>
              </c:strCache>
            </c:strRef>
          </c:tx>
          <c:spPr>
            <a:solidFill>
              <a:srgbClr val="000080"/>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Sheet1!$B$22:$H$22</c:f>
              <c:numCache>
                <c:formatCode>General</c:formatCode>
                <c:ptCount val="7"/>
              </c:numCache>
            </c:numRef>
          </c:val>
        </c:ser>
        <c:ser>
          <c:idx val="9"/>
          <c:order val="9"/>
          <c:tx>
            <c:strRef>
              <c:f>Sheet1!$A$23</c:f>
              <c:strCache>
                <c:ptCount val="1"/>
              </c:strCache>
            </c:strRef>
          </c:tx>
          <c:spPr>
            <a:solidFill>
              <a:srgbClr val="FF00FF"/>
            </a:solidFill>
            <a:ln w="12671">
              <a:solidFill>
                <a:srgbClr val="000000"/>
              </a:solidFill>
              <a:prstDash val="solid"/>
            </a:ln>
          </c:spPr>
          <c:dPt>
            <c:idx val="0"/>
            <c:bubble3D val="0"/>
            <c:spPr>
              <a:solidFill>
                <a:srgbClr val="9999FF"/>
              </a:solidFill>
              <a:ln w="12671">
                <a:solidFill>
                  <a:srgbClr val="000000"/>
                </a:solidFill>
                <a:prstDash val="solid"/>
              </a:ln>
            </c:spPr>
          </c:dPt>
          <c:dPt>
            <c:idx val="1"/>
            <c:bubble3D val="0"/>
            <c:spPr>
              <a:solidFill>
                <a:srgbClr val="993366"/>
              </a:solidFill>
              <a:ln w="12671">
                <a:solidFill>
                  <a:srgbClr val="000000"/>
                </a:solidFill>
                <a:prstDash val="solid"/>
              </a:ln>
            </c:spPr>
          </c:dPt>
          <c:dPt>
            <c:idx val="2"/>
            <c:bubble3D val="0"/>
            <c:spPr>
              <a:solidFill>
                <a:srgbClr val="FFFFCC"/>
              </a:solidFill>
              <a:ln w="12671">
                <a:solidFill>
                  <a:srgbClr val="000000"/>
                </a:solidFill>
                <a:prstDash val="solid"/>
              </a:ln>
            </c:spPr>
          </c:dPt>
          <c:dPt>
            <c:idx val="3"/>
            <c:bubble3D val="0"/>
            <c:spPr>
              <a:solidFill>
                <a:srgbClr val="CCFFFF"/>
              </a:solidFill>
              <a:ln w="12671">
                <a:solidFill>
                  <a:srgbClr val="000000"/>
                </a:solidFill>
                <a:prstDash val="solid"/>
              </a:ln>
            </c:spPr>
          </c:dPt>
          <c:dPt>
            <c:idx val="4"/>
            <c:bubble3D val="0"/>
            <c:spPr>
              <a:solidFill>
                <a:srgbClr val="660066"/>
              </a:solidFill>
              <a:ln w="12671">
                <a:solidFill>
                  <a:srgbClr val="000000"/>
                </a:solidFill>
                <a:prstDash val="solid"/>
              </a:ln>
            </c:spPr>
          </c:dPt>
          <c:dPt>
            <c:idx val="5"/>
            <c:bubble3D val="0"/>
            <c:spPr>
              <a:solidFill>
                <a:srgbClr val="FF8080"/>
              </a:solidFill>
              <a:ln w="12671">
                <a:solidFill>
                  <a:srgbClr val="000000"/>
                </a:solidFill>
                <a:prstDash val="solid"/>
              </a:ln>
            </c:spPr>
          </c:dPt>
          <c:dPt>
            <c:idx val="6"/>
            <c:bubble3D val="0"/>
            <c:spPr>
              <a:solidFill>
                <a:srgbClr val="0066CC"/>
              </a:solidFill>
              <a:ln w="12671">
                <a:solidFill>
                  <a:srgbClr val="000000"/>
                </a:solidFill>
                <a:prstDash val="solid"/>
              </a:ln>
            </c:spPr>
          </c:dPt>
          <c:cat>
            <c:strRef>
              <c:f>Sheet1!$B$1:$H$1</c:f>
              <c:strCache>
                <c:ptCount val="7"/>
                <c:pt idx="0">
                  <c:v>0100 "Общегосударственные вопросы" 29,4% (10 402,7 тыс.рублей)</c:v>
                </c:pt>
                <c:pt idx="1">
                  <c:v>0200 "Национальная оборона" 0,9% (343,5 тыс. рублей)</c:v>
                </c:pt>
                <c:pt idx="2">
                  <c:v>0400 "Национальная экономика 6,7% (2 380,9ыс. рублей)</c:v>
                </c:pt>
                <c:pt idx="3">
                  <c:v>0500 "Жилищно-коммунальное хозяйство" 8,3  (2 945,9 тыс.рублей)</c:v>
                </c:pt>
                <c:pt idx="4">
                  <c:v>0800 "Культура" 18,1% (6 415,2тыс.рублей)</c:v>
                </c:pt>
                <c:pt idx="5">
                  <c:v>1100 "Физкультура и спорт" 35,9% (12 744,9 тыс. рублей)</c:v>
                </c:pt>
                <c:pt idx="6">
                  <c:v>1400 "Межбюджетные трансферты" 0,7% (258,5 тыс. рублей)</c:v>
                </c:pt>
              </c:strCache>
            </c:strRef>
          </c:cat>
          <c:val>
            <c:numRef>
              <c:f>Sheet1!$B$23:$H$23</c:f>
              <c:numCache>
                <c:formatCode>General</c:formatCode>
                <c:ptCount val="7"/>
              </c:numCache>
            </c:numRef>
          </c:val>
        </c:ser>
        <c:dLbls>
          <c:showLegendKey val="0"/>
          <c:showVal val="0"/>
          <c:showCatName val="0"/>
          <c:showSerName val="0"/>
          <c:showPercent val="0"/>
          <c:showBubbleSize val="0"/>
          <c:showLeaderLines val="1"/>
        </c:dLbls>
      </c:pie3DChart>
      <c:spPr>
        <a:noFill/>
        <a:ln w="25342">
          <a:noFill/>
        </a:ln>
      </c:spPr>
    </c:plotArea>
    <c:legend>
      <c:legendPos val="r"/>
      <c:layout>
        <c:manualLayout>
          <c:xMode val="edge"/>
          <c:yMode val="edge"/>
          <c:x val="0.66003316749585406"/>
          <c:y val="6.323185011709602E-2"/>
          <c:w val="0.33333333333333331"/>
          <c:h val="0.87119437939110067"/>
        </c:manualLayout>
      </c:layout>
      <c:overlay val="0"/>
      <c:spPr>
        <a:solidFill>
          <a:srgbClr val="FFFFFF"/>
        </a:solidFill>
        <a:ln w="3168">
          <a:solidFill>
            <a:srgbClr val="000000"/>
          </a:solidFill>
          <a:prstDash val="solid"/>
        </a:ln>
      </c:spPr>
      <c:txPr>
        <a:bodyPr/>
        <a:lstStyle/>
        <a:p>
          <a:pPr>
            <a:defRPr sz="91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721"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7522</Words>
  <Characters>42877</Characters>
  <Application>Microsoft Office Word</Application>
  <DocSecurity>0</DocSecurity>
  <Lines>357</Lines>
  <Paragraphs>100</Paragraphs>
  <ScaleCrop>false</ScaleCrop>
  <Company/>
  <LinksUpToDate>false</LinksUpToDate>
  <CharactersWithSpaces>50299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3</cp:revision>
  <dcterms:created xsi:type="dcterms:W3CDTF">2022-05-23T07:17:00Z</dcterms:created>
  <dcterms:modified xsi:type="dcterms:W3CDTF">2022-05-23T07:23:00Z</dcterms:modified>
</cp:coreProperties>
</file>